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02D5" w14:textId="77777777" w:rsidR="00FA2D5D" w:rsidRPr="001E004A" w:rsidRDefault="00FA2D5D" w:rsidP="00FA2D5D">
      <w:pPr>
        <w:rPr>
          <w:sz w:val="44"/>
          <w:szCs w:val="44"/>
        </w:rPr>
      </w:pPr>
    </w:p>
    <w:p w14:paraId="2BE45DA7" w14:textId="2129EE9E" w:rsidR="00FA2D5D" w:rsidRDefault="00FA2D5D" w:rsidP="00FA2D5D">
      <w:pPr>
        <w:rPr>
          <w:sz w:val="44"/>
          <w:szCs w:val="44"/>
        </w:rPr>
      </w:pPr>
      <w:r>
        <w:rPr>
          <w:noProof/>
          <w:lang w:eastAsia="sv-SE"/>
        </w:rPr>
        <w:drawing>
          <wp:inline distT="0" distB="0" distL="0" distR="0" wp14:anchorId="586C8889" wp14:editId="56BEE016">
            <wp:extent cx="1127760" cy="1409700"/>
            <wp:effectExtent l="0" t="0" r="0" b="0"/>
            <wp:docPr id="15" name="Bild 126" descr="Logo_Sater_Barnnamnden"/>
            <wp:cNvGraphicFramePr/>
            <a:graphic xmlns:a="http://schemas.openxmlformats.org/drawingml/2006/main">
              <a:graphicData uri="http://schemas.openxmlformats.org/drawingml/2006/picture">
                <pic:pic xmlns:pic="http://schemas.openxmlformats.org/drawingml/2006/picture">
                  <pic:nvPicPr>
                    <pic:cNvPr id="19" name="Bild 126" descr="Logo_Sater_Barnnamnde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409700"/>
                    </a:xfrm>
                    <a:prstGeom prst="rect">
                      <a:avLst/>
                    </a:prstGeom>
                    <a:noFill/>
                    <a:ln>
                      <a:noFill/>
                    </a:ln>
                  </pic:spPr>
                </pic:pic>
              </a:graphicData>
            </a:graphic>
          </wp:inline>
        </w:drawing>
      </w:r>
    </w:p>
    <w:p w14:paraId="60B3D97F" w14:textId="77777777" w:rsidR="00D40850" w:rsidRDefault="00D40850" w:rsidP="00FA2D5D">
      <w:pPr>
        <w:rPr>
          <w:sz w:val="44"/>
          <w:szCs w:val="44"/>
        </w:rPr>
      </w:pPr>
    </w:p>
    <w:p w14:paraId="72E992F3" w14:textId="77777777" w:rsidR="00FA2D5D" w:rsidRDefault="00FA2D5D" w:rsidP="00FA2D5D">
      <w:pPr>
        <w:rPr>
          <w:sz w:val="44"/>
          <w:szCs w:val="44"/>
        </w:rPr>
      </w:pPr>
    </w:p>
    <w:p w14:paraId="6B667984" w14:textId="77777777" w:rsidR="00D40850" w:rsidRPr="000C0B45" w:rsidRDefault="00D40850" w:rsidP="00D40850">
      <w:pPr>
        <w:jc w:val="center"/>
        <w:rPr>
          <w:rFonts w:cstheme="minorHAnsi"/>
          <w:b/>
          <w:bCs/>
          <w:sz w:val="44"/>
          <w:szCs w:val="44"/>
        </w:rPr>
      </w:pPr>
      <w:r w:rsidRPr="000C0B45">
        <w:rPr>
          <w:rFonts w:cstheme="minorHAnsi"/>
          <w:b/>
          <w:bCs/>
          <w:sz w:val="44"/>
          <w:szCs w:val="44"/>
        </w:rPr>
        <w:t>P</w:t>
      </w:r>
      <w:r w:rsidR="00FA2D5D" w:rsidRPr="000C0B45">
        <w:rPr>
          <w:rFonts w:cstheme="minorHAnsi"/>
          <w:b/>
          <w:bCs/>
          <w:sz w:val="44"/>
          <w:szCs w:val="44"/>
        </w:rPr>
        <w:t xml:space="preserve">lan mot </w:t>
      </w:r>
      <w:r w:rsidRPr="000C0B45">
        <w:rPr>
          <w:rFonts w:cstheme="minorHAnsi"/>
          <w:b/>
          <w:bCs/>
          <w:sz w:val="44"/>
          <w:szCs w:val="44"/>
        </w:rPr>
        <w:t xml:space="preserve">diskriminering och </w:t>
      </w:r>
    </w:p>
    <w:p w14:paraId="0B890F97" w14:textId="7B28E858" w:rsidR="00D40850" w:rsidRPr="000C0B45" w:rsidRDefault="00FA2D5D" w:rsidP="00D40850">
      <w:pPr>
        <w:jc w:val="center"/>
        <w:rPr>
          <w:rFonts w:cstheme="minorHAnsi"/>
          <w:b/>
          <w:bCs/>
          <w:sz w:val="44"/>
          <w:szCs w:val="44"/>
        </w:rPr>
      </w:pPr>
      <w:r w:rsidRPr="000C0B45">
        <w:rPr>
          <w:rFonts w:cstheme="minorHAnsi"/>
          <w:b/>
          <w:bCs/>
          <w:sz w:val="44"/>
          <w:szCs w:val="44"/>
        </w:rPr>
        <w:t>kränkande behandling</w:t>
      </w:r>
      <w:r w:rsidR="00D40850" w:rsidRPr="000C0B45">
        <w:rPr>
          <w:rFonts w:cstheme="minorHAnsi"/>
          <w:b/>
          <w:bCs/>
          <w:sz w:val="44"/>
          <w:szCs w:val="44"/>
        </w:rPr>
        <w:t>.</w:t>
      </w:r>
      <w:r w:rsidRPr="000C0B45">
        <w:rPr>
          <w:rFonts w:cstheme="minorHAnsi"/>
          <w:b/>
          <w:bCs/>
          <w:sz w:val="44"/>
          <w:szCs w:val="44"/>
        </w:rPr>
        <w:t xml:space="preserve"> </w:t>
      </w:r>
    </w:p>
    <w:p w14:paraId="15CBB567" w14:textId="438A6C16" w:rsidR="00D40850" w:rsidRPr="000C0B45" w:rsidRDefault="00D40850" w:rsidP="00D40850">
      <w:pPr>
        <w:jc w:val="center"/>
        <w:rPr>
          <w:rFonts w:cstheme="minorHAnsi"/>
          <w:b/>
          <w:bCs/>
          <w:sz w:val="44"/>
          <w:szCs w:val="44"/>
        </w:rPr>
      </w:pPr>
    </w:p>
    <w:p w14:paraId="306155EB" w14:textId="77777777" w:rsidR="00D40850" w:rsidRPr="000C0B45" w:rsidRDefault="00D40850" w:rsidP="00D40850">
      <w:pPr>
        <w:jc w:val="center"/>
        <w:rPr>
          <w:rFonts w:cstheme="minorHAnsi"/>
          <w:b/>
          <w:bCs/>
          <w:sz w:val="44"/>
          <w:szCs w:val="44"/>
        </w:rPr>
      </w:pPr>
    </w:p>
    <w:p w14:paraId="05B778D4" w14:textId="5550BF67" w:rsidR="00FA2D5D" w:rsidRPr="000C0B45" w:rsidRDefault="008464E5" w:rsidP="00D40850">
      <w:pPr>
        <w:jc w:val="center"/>
        <w:rPr>
          <w:rFonts w:cstheme="minorHAnsi"/>
          <w:b/>
          <w:bCs/>
          <w:sz w:val="44"/>
          <w:szCs w:val="44"/>
        </w:rPr>
      </w:pPr>
      <w:r w:rsidRPr="000C0B45">
        <w:rPr>
          <w:rFonts w:cstheme="minorHAnsi"/>
          <w:b/>
          <w:bCs/>
          <w:sz w:val="44"/>
          <w:szCs w:val="44"/>
        </w:rPr>
        <w:t>Enbacka</w:t>
      </w:r>
      <w:r w:rsidR="00FA2D5D" w:rsidRPr="000C0B45">
        <w:rPr>
          <w:rFonts w:cstheme="minorHAnsi"/>
          <w:b/>
          <w:bCs/>
          <w:sz w:val="44"/>
          <w:szCs w:val="44"/>
        </w:rPr>
        <w:t xml:space="preserve"> skol</w:t>
      </w:r>
      <w:r w:rsidR="00D40850" w:rsidRPr="000C0B45">
        <w:rPr>
          <w:rFonts w:cstheme="minorHAnsi"/>
          <w:b/>
          <w:bCs/>
          <w:sz w:val="44"/>
          <w:szCs w:val="44"/>
        </w:rPr>
        <w:t>a</w:t>
      </w:r>
    </w:p>
    <w:p w14:paraId="6AA31CED" w14:textId="3F9B4A9E" w:rsidR="00FA2D5D" w:rsidRPr="000C0B45" w:rsidRDefault="00D40850" w:rsidP="00D40850">
      <w:pPr>
        <w:jc w:val="center"/>
        <w:rPr>
          <w:rFonts w:cstheme="minorHAnsi"/>
          <w:sz w:val="48"/>
          <w:szCs w:val="48"/>
        </w:rPr>
      </w:pPr>
      <w:r w:rsidRPr="000C0B45">
        <w:rPr>
          <w:rFonts w:cstheme="minorHAnsi"/>
          <w:sz w:val="48"/>
          <w:szCs w:val="48"/>
        </w:rPr>
        <w:t>20</w:t>
      </w:r>
      <w:r w:rsidR="008464E5" w:rsidRPr="000C0B45">
        <w:rPr>
          <w:rFonts w:cstheme="minorHAnsi"/>
          <w:sz w:val="48"/>
          <w:szCs w:val="48"/>
        </w:rPr>
        <w:t>2</w:t>
      </w:r>
      <w:r w:rsidR="006E7FFA" w:rsidRPr="000C0B45">
        <w:rPr>
          <w:rFonts w:cstheme="minorHAnsi"/>
          <w:sz w:val="48"/>
          <w:szCs w:val="48"/>
        </w:rPr>
        <w:t>2</w:t>
      </w:r>
      <w:r w:rsidRPr="000C0B45">
        <w:rPr>
          <w:rFonts w:cstheme="minorHAnsi"/>
          <w:sz w:val="48"/>
          <w:szCs w:val="48"/>
        </w:rPr>
        <w:t>/2023</w:t>
      </w:r>
    </w:p>
    <w:p w14:paraId="0E99ADFB" w14:textId="33EE586B" w:rsidR="00FA2D5D" w:rsidRPr="000C0B45" w:rsidRDefault="00FA2D5D" w:rsidP="00FA2D5D">
      <w:pPr>
        <w:rPr>
          <w:rFonts w:cstheme="minorHAnsi"/>
        </w:rPr>
      </w:pPr>
    </w:p>
    <w:p w14:paraId="38B42FA8" w14:textId="77777777" w:rsidR="00FA2D5D" w:rsidRPr="000C0B45" w:rsidRDefault="00FA2D5D" w:rsidP="00FA2D5D">
      <w:pPr>
        <w:rPr>
          <w:rFonts w:cstheme="minorHAnsi"/>
        </w:rPr>
      </w:pPr>
    </w:p>
    <w:p w14:paraId="7394FFB8" w14:textId="4BA4D334" w:rsidR="00FA2D5D" w:rsidRPr="000C0B45" w:rsidRDefault="00FA2D5D" w:rsidP="00FA2D5D">
      <w:pPr>
        <w:rPr>
          <w:rFonts w:cstheme="minorHAnsi"/>
        </w:rPr>
      </w:pPr>
    </w:p>
    <w:p w14:paraId="7F6E5501" w14:textId="77777777" w:rsidR="008464E5" w:rsidRPr="000C0B45" w:rsidRDefault="008464E5" w:rsidP="00FA2D5D">
      <w:pPr>
        <w:rPr>
          <w:rFonts w:cstheme="minorHAnsi"/>
        </w:rPr>
      </w:pPr>
    </w:p>
    <w:p w14:paraId="7AC190B7" w14:textId="77777777" w:rsidR="008464E5" w:rsidRPr="000C0B45" w:rsidRDefault="008464E5" w:rsidP="00FA2D5D">
      <w:pPr>
        <w:rPr>
          <w:rFonts w:cstheme="minorHAnsi"/>
        </w:rPr>
      </w:pPr>
    </w:p>
    <w:p w14:paraId="3A89A5E7" w14:textId="77777777" w:rsidR="008464E5" w:rsidRPr="000C0B45" w:rsidRDefault="008464E5" w:rsidP="00FA2D5D">
      <w:pPr>
        <w:rPr>
          <w:rFonts w:cstheme="minorHAnsi"/>
        </w:rPr>
      </w:pPr>
    </w:p>
    <w:p w14:paraId="39D996F4" w14:textId="77777777" w:rsidR="008464E5" w:rsidRPr="000C0B45" w:rsidRDefault="008464E5" w:rsidP="00FA2D5D">
      <w:pPr>
        <w:rPr>
          <w:rFonts w:cstheme="minorHAnsi"/>
        </w:rPr>
      </w:pPr>
    </w:p>
    <w:p w14:paraId="5A823AD2" w14:textId="77777777" w:rsidR="008464E5" w:rsidRPr="000C0B45" w:rsidRDefault="008464E5" w:rsidP="00FA2D5D">
      <w:pPr>
        <w:rPr>
          <w:rFonts w:cstheme="minorHAnsi"/>
        </w:rPr>
      </w:pPr>
    </w:p>
    <w:p w14:paraId="273C8EE8" w14:textId="77777777" w:rsidR="008464E5" w:rsidRPr="000C0B45" w:rsidRDefault="008464E5" w:rsidP="00FA2D5D">
      <w:pPr>
        <w:rPr>
          <w:rFonts w:cstheme="minorHAnsi"/>
        </w:rPr>
      </w:pPr>
    </w:p>
    <w:p w14:paraId="5CDD57C3" w14:textId="77777777" w:rsidR="008464E5" w:rsidRPr="000C0B45" w:rsidRDefault="008464E5" w:rsidP="00FA2D5D">
      <w:pPr>
        <w:rPr>
          <w:rFonts w:cstheme="minorHAnsi"/>
        </w:rPr>
      </w:pPr>
    </w:p>
    <w:p w14:paraId="4D6C1CEC" w14:textId="77777777" w:rsidR="00D40850" w:rsidRPr="000C0B45" w:rsidRDefault="00D40850" w:rsidP="00FA2D5D">
      <w:pPr>
        <w:rPr>
          <w:rFonts w:cstheme="minorHAnsi"/>
        </w:rPr>
      </w:pPr>
    </w:p>
    <w:p w14:paraId="7C9B0BC0" w14:textId="6EABBC85" w:rsidR="00FA2D5D" w:rsidRPr="000C0B45" w:rsidRDefault="00264CF9" w:rsidP="00FA2D5D">
      <w:pPr>
        <w:rPr>
          <w:rFonts w:cstheme="minorHAnsi"/>
          <w:b/>
        </w:rPr>
      </w:pPr>
      <w:r w:rsidRPr="000C0B45">
        <w:rPr>
          <w:rFonts w:cstheme="minorHAnsi"/>
        </w:rPr>
        <w:lastRenderedPageBreak/>
        <w:t>A</w:t>
      </w:r>
      <w:r w:rsidR="00FA2D5D" w:rsidRPr="000C0B45">
        <w:rPr>
          <w:rFonts w:cstheme="minorHAnsi"/>
          <w:b/>
        </w:rPr>
        <w:t xml:space="preserve">nsvarig; </w:t>
      </w:r>
      <w:r w:rsidR="0021685B" w:rsidRPr="000C0B45">
        <w:rPr>
          <w:rFonts w:cstheme="minorHAnsi"/>
          <w:b/>
        </w:rPr>
        <w:t>Henrik Lindström</w:t>
      </w:r>
    </w:p>
    <w:p w14:paraId="631ECEC4" w14:textId="7B8033D4" w:rsidR="00FA2D5D" w:rsidRPr="000C0B45" w:rsidRDefault="008464E5" w:rsidP="00FA2D5D">
      <w:pPr>
        <w:rPr>
          <w:rFonts w:cstheme="minorHAnsi"/>
          <w:b/>
          <w:color w:val="FF0000"/>
          <w:sz w:val="24"/>
          <w:szCs w:val="24"/>
        </w:rPr>
      </w:pPr>
      <w:r w:rsidRPr="000C0B45">
        <w:rPr>
          <w:rFonts w:cstheme="minorHAnsi"/>
          <w:b/>
          <w:sz w:val="24"/>
          <w:szCs w:val="24"/>
        </w:rPr>
        <w:t xml:space="preserve">Planen gäller från: </w:t>
      </w:r>
      <w:r w:rsidR="0021685B" w:rsidRPr="000C0B45">
        <w:rPr>
          <w:rFonts w:cstheme="minorHAnsi"/>
          <w:b/>
          <w:sz w:val="24"/>
          <w:szCs w:val="24"/>
        </w:rPr>
        <w:t>202</w:t>
      </w:r>
      <w:r w:rsidR="00D40850" w:rsidRPr="000C0B45">
        <w:rPr>
          <w:rFonts w:cstheme="minorHAnsi"/>
          <w:b/>
          <w:sz w:val="24"/>
          <w:szCs w:val="24"/>
        </w:rPr>
        <w:t>2</w:t>
      </w:r>
      <w:r w:rsidR="0021685B" w:rsidRPr="000C0B45">
        <w:rPr>
          <w:rFonts w:cstheme="minorHAnsi"/>
          <w:b/>
          <w:sz w:val="24"/>
          <w:szCs w:val="24"/>
        </w:rPr>
        <w:t>-</w:t>
      </w:r>
      <w:r w:rsidR="00D40850" w:rsidRPr="000C0B45">
        <w:rPr>
          <w:rFonts w:cstheme="minorHAnsi"/>
          <w:b/>
          <w:sz w:val="24"/>
          <w:szCs w:val="24"/>
        </w:rPr>
        <w:t>08-10</w:t>
      </w:r>
    </w:p>
    <w:p w14:paraId="2FEF2586" w14:textId="51BD8669" w:rsidR="00FA2D5D" w:rsidRPr="000C0B45" w:rsidRDefault="008464E5" w:rsidP="00FA2D5D">
      <w:pPr>
        <w:rPr>
          <w:rFonts w:cstheme="minorHAnsi"/>
          <w:b/>
          <w:color w:val="FF0000"/>
          <w:sz w:val="24"/>
          <w:szCs w:val="24"/>
        </w:rPr>
      </w:pPr>
      <w:r w:rsidRPr="000C0B45">
        <w:rPr>
          <w:rFonts w:cstheme="minorHAnsi"/>
          <w:b/>
          <w:sz w:val="24"/>
          <w:szCs w:val="24"/>
        </w:rPr>
        <w:t xml:space="preserve">Planen gäller till: </w:t>
      </w:r>
      <w:r w:rsidR="0021685B" w:rsidRPr="000C0B45">
        <w:rPr>
          <w:rFonts w:cstheme="minorHAnsi"/>
          <w:b/>
          <w:sz w:val="24"/>
          <w:szCs w:val="24"/>
        </w:rPr>
        <w:t>2022-</w:t>
      </w:r>
      <w:r w:rsidR="00D40850" w:rsidRPr="000C0B45">
        <w:rPr>
          <w:rFonts w:cstheme="minorHAnsi"/>
          <w:b/>
          <w:sz w:val="24"/>
          <w:szCs w:val="24"/>
        </w:rPr>
        <w:t>06-30</w:t>
      </w:r>
    </w:p>
    <w:sdt>
      <w:sdtPr>
        <w:rPr>
          <w:rFonts w:asciiTheme="minorHAnsi" w:eastAsiaTheme="minorHAnsi" w:hAnsiTheme="minorHAnsi" w:cstheme="minorHAnsi"/>
          <w:b w:val="0"/>
          <w:bCs w:val="0"/>
          <w:color w:val="auto"/>
          <w:sz w:val="22"/>
          <w:szCs w:val="22"/>
          <w:lang w:eastAsia="en-US"/>
        </w:rPr>
        <w:id w:val="-263157721"/>
        <w:docPartObj>
          <w:docPartGallery w:val="Table of Contents"/>
          <w:docPartUnique/>
        </w:docPartObj>
      </w:sdtPr>
      <w:sdtEndPr/>
      <w:sdtContent>
        <w:p w14:paraId="047F43E0" w14:textId="77777777" w:rsidR="00FA2D5D" w:rsidRPr="000C0B45" w:rsidRDefault="00FA2D5D" w:rsidP="00FA2D5D">
          <w:pPr>
            <w:pStyle w:val="Innehllsfrteckningsrubrik"/>
            <w:rPr>
              <w:rFonts w:asciiTheme="minorHAnsi" w:hAnsiTheme="minorHAnsi" w:cstheme="minorHAnsi"/>
            </w:rPr>
          </w:pPr>
          <w:r w:rsidRPr="000C0B45">
            <w:rPr>
              <w:rFonts w:asciiTheme="minorHAnsi" w:hAnsiTheme="minorHAnsi" w:cstheme="minorHAnsi"/>
            </w:rPr>
            <w:t>Innehåll</w:t>
          </w:r>
        </w:p>
        <w:p w14:paraId="1E8A601F" w14:textId="55FE93B0" w:rsidR="00891315" w:rsidRPr="000C0B45" w:rsidRDefault="00FA2D5D">
          <w:pPr>
            <w:pStyle w:val="Innehll1"/>
            <w:tabs>
              <w:tab w:val="right" w:leader="dot" w:pos="9062"/>
            </w:tabs>
            <w:rPr>
              <w:rFonts w:eastAsiaTheme="minorEastAsia" w:cstheme="minorHAnsi"/>
              <w:noProof/>
              <w:lang w:eastAsia="sv-SE"/>
            </w:rPr>
          </w:pPr>
          <w:r w:rsidRPr="000C0B45">
            <w:rPr>
              <w:rFonts w:cstheme="minorHAnsi"/>
            </w:rPr>
            <w:fldChar w:fldCharType="begin"/>
          </w:r>
          <w:r w:rsidRPr="000C0B45">
            <w:rPr>
              <w:rFonts w:cstheme="minorHAnsi"/>
            </w:rPr>
            <w:instrText xml:space="preserve"> TOC \o "1-3" \h \z \u </w:instrText>
          </w:r>
          <w:r w:rsidRPr="000C0B45">
            <w:rPr>
              <w:rFonts w:cstheme="minorHAnsi"/>
            </w:rPr>
            <w:fldChar w:fldCharType="separate"/>
          </w:r>
          <w:hyperlink w:anchor="_Toc518193549" w:history="1">
            <w:r w:rsidR="00891315" w:rsidRPr="000C0B45">
              <w:rPr>
                <w:rStyle w:val="Hyperlnk"/>
                <w:rFonts w:cstheme="minorHAnsi"/>
                <w:noProof/>
              </w:rPr>
              <w:t>1. Vår vision</w:t>
            </w:r>
            <w:r w:rsidR="00696658" w:rsidRPr="000C0B45">
              <w:rPr>
                <w:rStyle w:val="Hyperlnk"/>
                <w:rFonts w:cstheme="minorHAnsi"/>
                <w:noProof/>
              </w:rPr>
              <w:t xml:space="preserve"> och regler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_Toc518193549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3</w:t>
            </w:r>
            <w:r w:rsidR="00891315" w:rsidRPr="000C0B45">
              <w:rPr>
                <w:rFonts w:cstheme="minorHAnsi"/>
                <w:noProof/>
                <w:webHidden/>
              </w:rPr>
              <w:fldChar w:fldCharType="end"/>
            </w:r>
          </w:hyperlink>
        </w:p>
        <w:p w14:paraId="3D965343" w14:textId="38A49A2E" w:rsidR="00891315" w:rsidRPr="000C0B45" w:rsidRDefault="00C12682">
          <w:pPr>
            <w:pStyle w:val="Innehll1"/>
            <w:tabs>
              <w:tab w:val="right" w:leader="dot" w:pos="9062"/>
            </w:tabs>
            <w:rPr>
              <w:rFonts w:eastAsiaTheme="minorEastAsia" w:cstheme="minorHAnsi"/>
              <w:noProof/>
              <w:lang w:eastAsia="sv-SE"/>
            </w:rPr>
          </w:pPr>
          <w:hyperlink w:anchor="_Toc518193550" w:history="1">
            <w:r w:rsidR="00891315" w:rsidRPr="000C0B45">
              <w:rPr>
                <w:rStyle w:val="Hyperlnk"/>
                <w:rFonts w:cstheme="minorHAnsi"/>
                <w:noProof/>
              </w:rPr>
              <w:t>2. Bakgrund</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_Toc518193550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3</w:t>
            </w:r>
            <w:r w:rsidR="00891315" w:rsidRPr="000C0B45">
              <w:rPr>
                <w:rFonts w:cstheme="minorHAnsi"/>
                <w:noProof/>
                <w:webHidden/>
              </w:rPr>
              <w:fldChar w:fldCharType="end"/>
            </w:r>
          </w:hyperlink>
        </w:p>
        <w:p w14:paraId="4B050E8D" w14:textId="418E2422" w:rsidR="00891315" w:rsidRPr="000C0B45" w:rsidRDefault="00C12682">
          <w:pPr>
            <w:pStyle w:val="Innehll1"/>
            <w:tabs>
              <w:tab w:val="right" w:leader="dot" w:pos="9062"/>
            </w:tabs>
            <w:rPr>
              <w:rFonts w:eastAsiaTheme="minorEastAsia" w:cstheme="minorHAnsi"/>
              <w:noProof/>
              <w:lang w:eastAsia="sv-SE"/>
            </w:rPr>
          </w:pPr>
          <w:hyperlink w:anchor="_Toc518193551" w:history="1">
            <w:r w:rsidR="00891315" w:rsidRPr="000C0B45">
              <w:rPr>
                <w:rStyle w:val="Hyperlnk"/>
                <w:rFonts w:cstheme="minorHAnsi"/>
                <w:noProof/>
              </w:rPr>
              <w:t>3. Begrepp</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_Toc518193551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4</w:t>
            </w:r>
            <w:r w:rsidR="00891315" w:rsidRPr="000C0B45">
              <w:rPr>
                <w:rFonts w:cstheme="minorHAnsi"/>
                <w:noProof/>
                <w:webHidden/>
              </w:rPr>
              <w:fldChar w:fldCharType="end"/>
            </w:r>
          </w:hyperlink>
        </w:p>
        <w:p w14:paraId="1C0C0F91" w14:textId="5D60523E" w:rsidR="00891315" w:rsidRPr="000C0B45" w:rsidRDefault="00C12682">
          <w:pPr>
            <w:pStyle w:val="Innehll2"/>
            <w:tabs>
              <w:tab w:val="right" w:leader="dot" w:pos="9062"/>
            </w:tabs>
            <w:rPr>
              <w:rFonts w:eastAsiaTheme="minorEastAsia" w:cstheme="minorHAnsi"/>
              <w:noProof/>
              <w:lang w:eastAsia="sv-SE"/>
            </w:rPr>
          </w:pPr>
          <w:hyperlink w:anchor="_Toc518193552" w:history="1">
            <w:r w:rsidR="00891315" w:rsidRPr="000C0B45">
              <w:rPr>
                <w:rStyle w:val="Hyperlnk"/>
                <w:rFonts w:cstheme="minorHAnsi"/>
                <w:noProof/>
              </w:rPr>
              <w:t>3.1 Diskriminering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_Toc518193552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4</w:t>
            </w:r>
            <w:r w:rsidR="00891315" w:rsidRPr="000C0B45">
              <w:rPr>
                <w:rFonts w:cstheme="minorHAnsi"/>
                <w:noProof/>
                <w:webHidden/>
              </w:rPr>
              <w:fldChar w:fldCharType="end"/>
            </w:r>
          </w:hyperlink>
        </w:p>
        <w:p w14:paraId="15BDE713" w14:textId="57F2C895" w:rsidR="00891315" w:rsidRPr="000C0B45" w:rsidRDefault="00C12682">
          <w:pPr>
            <w:pStyle w:val="Innehll2"/>
            <w:tabs>
              <w:tab w:val="right" w:leader="dot" w:pos="9062"/>
            </w:tabs>
            <w:rPr>
              <w:rFonts w:eastAsiaTheme="minorEastAsia" w:cstheme="minorHAnsi"/>
              <w:noProof/>
              <w:lang w:eastAsia="sv-SE"/>
            </w:rPr>
          </w:pPr>
          <w:hyperlink w:anchor="_Toc518193553" w:history="1">
            <w:r w:rsidR="00891315" w:rsidRPr="000C0B45">
              <w:rPr>
                <w:rStyle w:val="Hyperlnk"/>
                <w:rFonts w:cstheme="minorHAnsi"/>
                <w:noProof/>
              </w:rPr>
              <w:t>3.2 Direkt och indirekt diskriminering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_Toc518193553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4</w:t>
            </w:r>
            <w:r w:rsidR="00891315" w:rsidRPr="000C0B45">
              <w:rPr>
                <w:rFonts w:cstheme="minorHAnsi"/>
                <w:noProof/>
                <w:webHidden/>
              </w:rPr>
              <w:fldChar w:fldCharType="end"/>
            </w:r>
          </w:hyperlink>
        </w:p>
        <w:p w14:paraId="31567CA0" w14:textId="369492BC" w:rsidR="00891315" w:rsidRPr="000C0B45" w:rsidRDefault="00C12682">
          <w:pPr>
            <w:pStyle w:val="Innehll2"/>
            <w:tabs>
              <w:tab w:val="right" w:leader="dot" w:pos="9062"/>
            </w:tabs>
            <w:rPr>
              <w:rFonts w:eastAsiaTheme="minorEastAsia" w:cstheme="minorHAnsi"/>
              <w:noProof/>
              <w:lang w:eastAsia="sv-SE"/>
            </w:rPr>
          </w:pPr>
          <w:hyperlink w:anchor="_Toc518193554" w:history="1">
            <w:r w:rsidR="00891315" w:rsidRPr="000C0B45">
              <w:rPr>
                <w:rStyle w:val="Hyperlnk"/>
                <w:rFonts w:cstheme="minorHAnsi"/>
                <w:noProof/>
              </w:rPr>
              <w:t>3.3 Trakasserier och kränkande behandling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_Toc518193554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4</w:t>
            </w:r>
            <w:r w:rsidR="00891315" w:rsidRPr="000C0B45">
              <w:rPr>
                <w:rFonts w:cstheme="minorHAnsi"/>
                <w:noProof/>
                <w:webHidden/>
              </w:rPr>
              <w:fldChar w:fldCharType="end"/>
            </w:r>
          </w:hyperlink>
        </w:p>
        <w:p w14:paraId="5DF7CCDB" w14:textId="08BDFB59" w:rsidR="00891315" w:rsidRPr="000C0B45" w:rsidRDefault="00C12682">
          <w:pPr>
            <w:pStyle w:val="Innehll2"/>
            <w:tabs>
              <w:tab w:val="right" w:leader="dot" w:pos="9062"/>
            </w:tabs>
            <w:rPr>
              <w:rFonts w:eastAsiaTheme="minorEastAsia" w:cstheme="minorHAnsi"/>
              <w:noProof/>
              <w:lang w:eastAsia="sv-SE"/>
            </w:rPr>
          </w:pPr>
          <w:hyperlink w:anchor="_Toc518193555" w:history="1">
            <w:r w:rsidR="00891315" w:rsidRPr="000C0B45">
              <w:rPr>
                <w:rStyle w:val="Hyperlnk"/>
                <w:rFonts w:cstheme="minorHAnsi"/>
                <w:noProof/>
              </w:rPr>
              <w:t>3.5 Trakasserier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_Toc518193555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5</w:t>
            </w:r>
            <w:r w:rsidR="00891315" w:rsidRPr="000C0B45">
              <w:rPr>
                <w:rFonts w:cstheme="minorHAnsi"/>
                <w:noProof/>
                <w:webHidden/>
              </w:rPr>
              <w:fldChar w:fldCharType="end"/>
            </w:r>
          </w:hyperlink>
        </w:p>
        <w:p w14:paraId="067AD962" w14:textId="344AFC10" w:rsidR="00891315" w:rsidRPr="000C0B45" w:rsidRDefault="00C12682">
          <w:pPr>
            <w:pStyle w:val="Innehll2"/>
            <w:tabs>
              <w:tab w:val="right" w:leader="dot" w:pos="9062"/>
            </w:tabs>
            <w:rPr>
              <w:rFonts w:eastAsiaTheme="minorEastAsia" w:cstheme="minorHAnsi"/>
              <w:noProof/>
              <w:lang w:eastAsia="sv-SE"/>
            </w:rPr>
          </w:pPr>
          <w:hyperlink w:anchor="_Toc518193556" w:history="1">
            <w:r w:rsidR="00891315" w:rsidRPr="000C0B45">
              <w:rPr>
                <w:rStyle w:val="Hyperlnk"/>
                <w:rFonts w:cstheme="minorHAnsi"/>
                <w:noProof/>
              </w:rPr>
              <w:t>3.6 Kränkande behandling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_Toc518193556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5</w:t>
            </w:r>
            <w:r w:rsidR="00891315" w:rsidRPr="000C0B45">
              <w:rPr>
                <w:rFonts w:cstheme="minorHAnsi"/>
                <w:noProof/>
                <w:webHidden/>
              </w:rPr>
              <w:fldChar w:fldCharType="end"/>
            </w:r>
          </w:hyperlink>
        </w:p>
        <w:p w14:paraId="31F246B1" w14:textId="21A51AF7" w:rsidR="00891315" w:rsidRPr="000C0B45" w:rsidRDefault="00C12682">
          <w:pPr>
            <w:pStyle w:val="Innehll1"/>
            <w:tabs>
              <w:tab w:val="right" w:leader="dot" w:pos="9062"/>
            </w:tabs>
            <w:rPr>
              <w:rFonts w:eastAsiaTheme="minorEastAsia" w:cstheme="minorHAnsi"/>
              <w:noProof/>
              <w:lang w:eastAsia="sv-SE"/>
            </w:rPr>
          </w:pPr>
          <w:hyperlink w:anchor="_Toc518193557" w:history="1">
            <w:r w:rsidR="00891315" w:rsidRPr="000C0B45">
              <w:rPr>
                <w:rStyle w:val="Hyperlnk"/>
                <w:rFonts w:cstheme="minorHAnsi"/>
                <w:noProof/>
              </w:rPr>
              <w:t>4. Ansvarsfördelning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_Toc518193557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5</w:t>
            </w:r>
            <w:r w:rsidR="00891315" w:rsidRPr="000C0B45">
              <w:rPr>
                <w:rFonts w:cstheme="minorHAnsi"/>
                <w:noProof/>
                <w:webHidden/>
              </w:rPr>
              <w:fldChar w:fldCharType="end"/>
            </w:r>
          </w:hyperlink>
        </w:p>
        <w:p w14:paraId="368EAFB8" w14:textId="20BBAFF9" w:rsidR="00891315" w:rsidRPr="000C0B45" w:rsidRDefault="00C12682">
          <w:pPr>
            <w:pStyle w:val="Innehll2"/>
            <w:tabs>
              <w:tab w:val="right" w:leader="dot" w:pos="9062"/>
            </w:tabs>
            <w:rPr>
              <w:rFonts w:eastAsiaTheme="minorEastAsia" w:cstheme="minorHAnsi"/>
              <w:noProof/>
              <w:lang w:eastAsia="sv-SE"/>
            </w:rPr>
          </w:pPr>
          <w:hyperlink w:anchor="_Toc518193558" w:history="1">
            <w:r w:rsidR="00891315" w:rsidRPr="000C0B45">
              <w:rPr>
                <w:rStyle w:val="Hyperlnk"/>
                <w:rFonts w:cstheme="minorHAnsi"/>
                <w:noProof/>
              </w:rPr>
              <w:t xml:space="preserve">4.1 </w:t>
            </w:r>
            <w:r w:rsidR="00696658" w:rsidRPr="000C0B45">
              <w:rPr>
                <w:rStyle w:val="Hyperlnk"/>
                <w:rFonts w:cstheme="minorHAnsi"/>
                <w:noProof/>
              </w:rPr>
              <w:t>R</w:t>
            </w:r>
            <w:r w:rsidR="00891315" w:rsidRPr="000C0B45">
              <w:rPr>
                <w:rStyle w:val="Hyperlnk"/>
                <w:rFonts w:cstheme="minorHAnsi"/>
                <w:noProof/>
              </w:rPr>
              <w:t>ektor ansvarar för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_Toc518193558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5</w:t>
            </w:r>
            <w:r w:rsidR="00891315" w:rsidRPr="000C0B45">
              <w:rPr>
                <w:rFonts w:cstheme="minorHAnsi"/>
                <w:noProof/>
                <w:webHidden/>
              </w:rPr>
              <w:fldChar w:fldCharType="end"/>
            </w:r>
          </w:hyperlink>
        </w:p>
        <w:p w14:paraId="1AF80142" w14:textId="40D55889" w:rsidR="00891315" w:rsidRPr="000C0B45" w:rsidRDefault="00C12682">
          <w:pPr>
            <w:pStyle w:val="Innehll2"/>
            <w:tabs>
              <w:tab w:val="left" w:pos="880"/>
              <w:tab w:val="right" w:leader="dot" w:pos="9062"/>
            </w:tabs>
            <w:rPr>
              <w:rFonts w:eastAsiaTheme="minorEastAsia" w:cstheme="minorHAnsi"/>
              <w:noProof/>
              <w:lang w:eastAsia="sv-SE"/>
            </w:rPr>
          </w:pPr>
          <w:hyperlink w:anchor="_Toc518193559" w:history="1">
            <w:r w:rsidR="00891315" w:rsidRPr="000C0B45">
              <w:rPr>
                <w:rStyle w:val="Hyperlnk"/>
                <w:rFonts w:cstheme="minorHAnsi"/>
                <w:noProof/>
              </w:rPr>
              <w:t>4.2</w:t>
            </w:r>
            <w:r w:rsidR="00696658" w:rsidRPr="000C0B45">
              <w:rPr>
                <w:rFonts w:eastAsiaTheme="minorEastAsia" w:cstheme="minorHAnsi"/>
                <w:noProof/>
                <w:lang w:eastAsia="sv-SE"/>
              </w:rPr>
              <w:t xml:space="preserve"> </w:t>
            </w:r>
            <w:r w:rsidR="00891315" w:rsidRPr="000C0B45">
              <w:rPr>
                <w:rStyle w:val="Hyperlnk"/>
                <w:rFonts w:cstheme="minorHAnsi"/>
                <w:noProof/>
              </w:rPr>
              <w:t>Personalen ansvarar för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_Toc518193559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5</w:t>
            </w:r>
            <w:r w:rsidR="00891315" w:rsidRPr="000C0B45">
              <w:rPr>
                <w:rFonts w:cstheme="minorHAnsi"/>
                <w:noProof/>
                <w:webHidden/>
              </w:rPr>
              <w:fldChar w:fldCharType="end"/>
            </w:r>
          </w:hyperlink>
        </w:p>
        <w:p w14:paraId="37550B88" w14:textId="67668142" w:rsidR="00891315" w:rsidRPr="000C0B45" w:rsidRDefault="00C12682">
          <w:pPr>
            <w:pStyle w:val="Innehll2"/>
            <w:tabs>
              <w:tab w:val="right" w:leader="dot" w:pos="9062"/>
            </w:tabs>
            <w:rPr>
              <w:rFonts w:eastAsiaTheme="minorEastAsia" w:cstheme="minorHAnsi"/>
              <w:noProof/>
              <w:lang w:eastAsia="sv-SE"/>
            </w:rPr>
          </w:pPr>
          <w:hyperlink w:anchor="_Toc518193560" w:history="1">
            <w:r w:rsidR="00891315" w:rsidRPr="000C0B45">
              <w:rPr>
                <w:rStyle w:val="Hyperlnk"/>
                <w:rFonts w:cstheme="minorHAnsi"/>
                <w:noProof/>
              </w:rPr>
              <w:t>4.3 Förankring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_Toc518193560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54A82FFB" w14:textId="28B144F9" w:rsidR="00891315" w:rsidRPr="000C0B45" w:rsidRDefault="00C12682">
          <w:pPr>
            <w:pStyle w:val="Innehll3"/>
            <w:tabs>
              <w:tab w:val="right" w:leader="dot" w:pos="9062"/>
            </w:tabs>
            <w:rPr>
              <w:rFonts w:eastAsiaTheme="minorEastAsia" w:cstheme="minorHAnsi"/>
              <w:noProof/>
              <w:lang w:eastAsia="sv-SE"/>
            </w:rPr>
          </w:pPr>
          <w:hyperlink w:anchor="_Toc518193561" w:history="1">
            <w:r w:rsidR="00891315" w:rsidRPr="000C0B45">
              <w:rPr>
                <w:rStyle w:val="Hyperlnk"/>
                <w:rFonts w:cstheme="minorHAnsi"/>
                <w:noProof/>
              </w:rPr>
              <w:t>4.3.1 Barnen</w:t>
            </w:r>
            <w:r w:rsidR="00696658" w:rsidRPr="000C0B45">
              <w:rPr>
                <w:rStyle w:val="Hyperlnk"/>
                <w:rFonts w:cstheme="minorHAnsi"/>
                <w:noProof/>
              </w:rPr>
              <w:t>/elevers</w:t>
            </w:r>
            <w:r w:rsidR="00891315" w:rsidRPr="000C0B45">
              <w:rPr>
                <w:rStyle w:val="Hyperlnk"/>
                <w:rFonts w:cstheme="minorHAnsi"/>
                <w:noProof/>
              </w:rPr>
              <w:t xml:space="preserve"> delaktighet</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_Toc518193561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53458646" w14:textId="305ABFBF" w:rsidR="00891315" w:rsidRPr="000C0B45" w:rsidRDefault="00C12682">
          <w:pPr>
            <w:pStyle w:val="Innehll3"/>
            <w:tabs>
              <w:tab w:val="right" w:leader="dot" w:pos="9062"/>
            </w:tabs>
            <w:rPr>
              <w:rFonts w:eastAsiaTheme="minorEastAsia" w:cstheme="minorHAnsi"/>
              <w:noProof/>
              <w:lang w:eastAsia="sv-SE"/>
            </w:rPr>
          </w:pPr>
          <w:hyperlink w:anchor="_Toc518193562" w:history="1">
            <w:r w:rsidR="00891315" w:rsidRPr="000C0B45">
              <w:rPr>
                <w:rStyle w:val="Hyperlnk"/>
                <w:rFonts w:cstheme="minorHAnsi"/>
                <w:noProof/>
              </w:rPr>
              <w:t>4.3.2 Vårdnadshavar</w:t>
            </w:r>
            <w:r w:rsidR="00696658" w:rsidRPr="000C0B45">
              <w:rPr>
                <w:rStyle w:val="Hyperlnk"/>
                <w:rFonts w:cstheme="minorHAnsi"/>
                <w:noProof/>
              </w:rPr>
              <w:t>es</w:t>
            </w:r>
            <w:r w:rsidR="00891315" w:rsidRPr="000C0B45">
              <w:rPr>
                <w:rStyle w:val="Hyperlnk"/>
                <w:rFonts w:cstheme="minorHAnsi"/>
                <w:noProof/>
              </w:rPr>
              <w:t xml:space="preserve"> delaktighet</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_Toc518193562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2D3D2052" w14:textId="008C8E24" w:rsidR="00891315" w:rsidRPr="000C0B45" w:rsidRDefault="00C12682">
          <w:pPr>
            <w:pStyle w:val="Innehll3"/>
            <w:tabs>
              <w:tab w:val="right" w:leader="dot" w:pos="9062"/>
            </w:tabs>
            <w:rPr>
              <w:rFonts w:eastAsiaTheme="minorEastAsia" w:cstheme="minorHAnsi"/>
              <w:noProof/>
              <w:lang w:eastAsia="sv-SE"/>
            </w:rPr>
          </w:pPr>
          <w:hyperlink w:anchor="_Toc518193563" w:history="1">
            <w:r w:rsidR="00891315" w:rsidRPr="000C0B45">
              <w:rPr>
                <w:rStyle w:val="Hyperlnk"/>
                <w:rFonts w:cstheme="minorHAnsi"/>
                <w:noProof/>
              </w:rPr>
              <w:t>4.3.3 Personalens delaktighet</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_Toc518193563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1D0DAB0E" w14:textId="400D7529" w:rsidR="00891315" w:rsidRPr="000C0B45" w:rsidRDefault="00C12682">
          <w:pPr>
            <w:pStyle w:val="Innehll1"/>
            <w:tabs>
              <w:tab w:val="right" w:leader="dot" w:pos="9062"/>
            </w:tabs>
            <w:rPr>
              <w:rFonts w:eastAsiaTheme="minorEastAsia" w:cstheme="minorHAnsi"/>
              <w:noProof/>
              <w:lang w:eastAsia="sv-SE"/>
            </w:rPr>
          </w:pPr>
          <w:hyperlink w:anchor="_Toc518193564" w:history="1">
            <w:r w:rsidR="00891315" w:rsidRPr="000C0B45">
              <w:rPr>
                <w:rStyle w:val="Hyperlnk"/>
                <w:rFonts w:cstheme="minorHAnsi"/>
                <w:noProof/>
              </w:rPr>
              <w:t>5. Rutiner för hur skolan arbetar för att upptäcka, åtgärda och följa upp kränkningar och diskriminering.</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_Toc518193564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3067F395" w14:textId="332168E5" w:rsidR="00891315" w:rsidRPr="000C0B45" w:rsidRDefault="00C12682">
          <w:pPr>
            <w:pStyle w:val="Innehll2"/>
            <w:tabs>
              <w:tab w:val="right" w:leader="dot" w:pos="9062"/>
            </w:tabs>
            <w:rPr>
              <w:rFonts w:eastAsiaTheme="minorEastAsia" w:cstheme="minorHAnsi"/>
              <w:noProof/>
              <w:lang w:eastAsia="sv-SE"/>
            </w:rPr>
          </w:pPr>
          <w:hyperlink w:anchor="_Toc518193565" w:history="1">
            <w:r w:rsidR="00891315" w:rsidRPr="000C0B45">
              <w:rPr>
                <w:rStyle w:val="Hyperlnk"/>
                <w:rFonts w:cstheme="minorHAnsi"/>
                <w:noProof/>
              </w:rPr>
              <w:t>5.1 För att upptäcka:</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_Toc518193565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1EF85726" w14:textId="5E177F4F" w:rsidR="00891315" w:rsidRPr="000C0B45" w:rsidRDefault="00C12682">
          <w:pPr>
            <w:pStyle w:val="Innehll2"/>
            <w:tabs>
              <w:tab w:val="right" w:leader="dot" w:pos="9062"/>
            </w:tabs>
            <w:rPr>
              <w:rFonts w:eastAsiaTheme="minorEastAsia" w:cstheme="minorHAnsi"/>
              <w:noProof/>
              <w:lang w:eastAsia="sv-SE"/>
            </w:rPr>
          </w:pPr>
          <w:hyperlink w:anchor="_Toc518193566" w:history="1">
            <w:r w:rsidR="00891315" w:rsidRPr="000C0B45">
              <w:rPr>
                <w:rStyle w:val="Hyperlnk"/>
                <w:rFonts w:cstheme="minorHAnsi"/>
                <w:noProof/>
              </w:rPr>
              <w:t>5.2 Förebyggande åtgärder: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_Toc518193566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6</w:t>
            </w:r>
            <w:r w:rsidR="00891315" w:rsidRPr="000C0B45">
              <w:rPr>
                <w:rFonts w:cstheme="minorHAnsi"/>
                <w:noProof/>
                <w:webHidden/>
              </w:rPr>
              <w:fldChar w:fldCharType="end"/>
            </w:r>
          </w:hyperlink>
        </w:p>
        <w:p w14:paraId="3834133D" w14:textId="172FE9A7" w:rsidR="00891315" w:rsidRPr="000C0B45" w:rsidRDefault="00C12682">
          <w:pPr>
            <w:pStyle w:val="Innehll2"/>
            <w:tabs>
              <w:tab w:val="right" w:leader="dot" w:pos="9062"/>
            </w:tabs>
            <w:rPr>
              <w:rFonts w:eastAsiaTheme="minorEastAsia" w:cstheme="minorHAnsi"/>
              <w:noProof/>
              <w:lang w:eastAsia="sv-SE"/>
            </w:rPr>
          </w:pPr>
          <w:hyperlink w:anchor="_Toc518193567" w:history="1">
            <w:r w:rsidR="00891315" w:rsidRPr="000C0B45">
              <w:rPr>
                <w:rStyle w:val="Hyperlnk"/>
                <w:rFonts w:cstheme="minorHAnsi"/>
                <w:noProof/>
              </w:rPr>
              <w:t>5.3 När något inträffar:</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_Toc518193567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7</w:t>
            </w:r>
            <w:r w:rsidR="00891315" w:rsidRPr="000C0B45">
              <w:rPr>
                <w:rFonts w:cstheme="minorHAnsi"/>
                <w:noProof/>
                <w:webHidden/>
              </w:rPr>
              <w:fldChar w:fldCharType="end"/>
            </w:r>
          </w:hyperlink>
        </w:p>
        <w:p w14:paraId="40D2DB1C" w14:textId="1885D5D3" w:rsidR="00891315" w:rsidRPr="000C0B45" w:rsidRDefault="00C12682">
          <w:pPr>
            <w:pStyle w:val="Innehll1"/>
            <w:tabs>
              <w:tab w:val="right" w:leader="dot" w:pos="9062"/>
            </w:tabs>
            <w:rPr>
              <w:rFonts w:eastAsiaTheme="minorEastAsia" w:cstheme="minorHAnsi"/>
              <w:noProof/>
              <w:lang w:eastAsia="sv-SE"/>
            </w:rPr>
          </w:pPr>
          <w:hyperlink w:anchor="_Toc518193568" w:history="1">
            <w:r w:rsidR="00891315" w:rsidRPr="000C0B45">
              <w:rPr>
                <w:rStyle w:val="Hyperlnk"/>
                <w:rFonts w:cstheme="minorHAnsi"/>
                <w:noProof/>
              </w:rPr>
              <w:t xml:space="preserve">6. </w:t>
            </w:r>
            <w:r w:rsidR="00696658" w:rsidRPr="000C0B45">
              <w:rPr>
                <w:rStyle w:val="Hyperlnk"/>
                <w:rFonts w:cstheme="minorHAnsi"/>
                <w:noProof/>
              </w:rPr>
              <w:t>Kartläggning och nuläge</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_Toc518193568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8</w:t>
            </w:r>
            <w:r w:rsidR="00891315" w:rsidRPr="000C0B45">
              <w:rPr>
                <w:rFonts w:cstheme="minorHAnsi"/>
                <w:noProof/>
                <w:webHidden/>
              </w:rPr>
              <w:fldChar w:fldCharType="end"/>
            </w:r>
          </w:hyperlink>
        </w:p>
        <w:p w14:paraId="742C93BD" w14:textId="2EA2592B" w:rsidR="00891315" w:rsidRPr="000C0B45" w:rsidRDefault="00C12682">
          <w:pPr>
            <w:pStyle w:val="Innehll2"/>
            <w:tabs>
              <w:tab w:val="right" w:leader="dot" w:pos="9062"/>
            </w:tabs>
            <w:rPr>
              <w:rFonts w:eastAsiaTheme="minorEastAsia" w:cstheme="minorHAnsi"/>
              <w:noProof/>
              <w:lang w:eastAsia="sv-SE"/>
            </w:rPr>
          </w:pPr>
          <w:hyperlink w:anchor="_Toc518193569" w:history="1">
            <w:r w:rsidR="00891315" w:rsidRPr="000C0B45">
              <w:rPr>
                <w:rStyle w:val="Hyperlnk"/>
                <w:rFonts w:cstheme="minorHAnsi"/>
                <w:noProof/>
              </w:rPr>
              <w:t xml:space="preserve">6.1 </w:t>
            </w:r>
            <w:r w:rsidR="00696658" w:rsidRPr="000C0B45">
              <w:rPr>
                <w:rStyle w:val="Hyperlnk"/>
                <w:rFonts w:cstheme="minorHAnsi"/>
                <w:noProof/>
              </w:rPr>
              <w:t>Arbete läsåret 2021/2022</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_Toc518193569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8</w:t>
            </w:r>
            <w:r w:rsidR="00891315" w:rsidRPr="000C0B45">
              <w:rPr>
                <w:rFonts w:cstheme="minorHAnsi"/>
                <w:noProof/>
                <w:webHidden/>
              </w:rPr>
              <w:fldChar w:fldCharType="end"/>
            </w:r>
          </w:hyperlink>
        </w:p>
        <w:p w14:paraId="68DA59E8" w14:textId="0C7F946B" w:rsidR="00891315" w:rsidRPr="000C0B45" w:rsidRDefault="00C12682" w:rsidP="00696658">
          <w:pPr>
            <w:pStyle w:val="Innehll2"/>
            <w:tabs>
              <w:tab w:val="right" w:leader="dot" w:pos="9062"/>
            </w:tabs>
            <w:rPr>
              <w:rFonts w:eastAsiaTheme="minorEastAsia" w:cstheme="minorHAnsi"/>
              <w:noProof/>
              <w:lang w:eastAsia="sv-SE"/>
            </w:rPr>
          </w:pPr>
          <w:hyperlink w:anchor="_Toc518193570" w:history="1">
            <w:r w:rsidR="00891315" w:rsidRPr="000C0B45">
              <w:rPr>
                <w:rStyle w:val="Hyperlnk"/>
                <w:rFonts w:cstheme="minorHAnsi"/>
                <w:noProof/>
              </w:rPr>
              <w:t>6.</w:t>
            </w:r>
            <w:r w:rsidR="00696658" w:rsidRPr="000C0B45">
              <w:rPr>
                <w:rStyle w:val="Hyperlnk"/>
                <w:rFonts w:cstheme="minorHAnsi"/>
                <w:noProof/>
              </w:rPr>
              <w:t>2</w:t>
            </w:r>
            <w:r w:rsidR="00891315" w:rsidRPr="000C0B45">
              <w:rPr>
                <w:rStyle w:val="Hyperlnk"/>
                <w:rFonts w:cstheme="minorHAnsi"/>
                <w:noProof/>
              </w:rPr>
              <w:t xml:space="preserve"> </w:t>
            </w:r>
            <w:r w:rsidR="00696658" w:rsidRPr="000C0B45">
              <w:rPr>
                <w:rStyle w:val="Hyperlnk"/>
                <w:rFonts w:cstheme="minorHAnsi"/>
                <w:noProof/>
              </w:rPr>
              <w:t>Arbete läsåret 2022/2023</w:t>
            </w:r>
            <w:r w:rsidR="00891315" w:rsidRPr="000C0B45">
              <w:rPr>
                <w:rFonts w:cstheme="minorHAnsi"/>
                <w:noProof/>
                <w:webHidden/>
              </w:rPr>
              <w:tab/>
            </w:r>
            <w:r w:rsidR="00891315" w:rsidRPr="000C0B45">
              <w:rPr>
                <w:rFonts w:cstheme="minorHAnsi"/>
                <w:noProof/>
                <w:webHidden/>
              </w:rPr>
              <w:fldChar w:fldCharType="begin"/>
            </w:r>
            <w:r w:rsidR="00891315" w:rsidRPr="000C0B45">
              <w:rPr>
                <w:rFonts w:cstheme="minorHAnsi"/>
                <w:noProof/>
                <w:webHidden/>
              </w:rPr>
              <w:instrText xml:space="preserve"> PAGEREF _Toc518193570 \h </w:instrText>
            </w:r>
            <w:r w:rsidR="00891315" w:rsidRPr="000C0B45">
              <w:rPr>
                <w:rFonts w:cstheme="minorHAnsi"/>
                <w:noProof/>
                <w:webHidden/>
              </w:rPr>
            </w:r>
            <w:r w:rsidR="00891315" w:rsidRPr="000C0B45">
              <w:rPr>
                <w:rFonts w:cstheme="minorHAnsi"/>
                <w:noProof/>
                <w:webHidden/>
              </w:rPr>
              <w:fldChar w:fldCharType="separate"/>
            </w:r>
            <w:r w:rsidR="008E0D66" w:rsidRPr="000C0B45">
              <w:rPr>
                <w:rFonts w:cstheme="minorHAnsi"/>
                <w:noProof/>
                <w:webHidden/>
              </w:rPr>
              <w:t>9</w:t>
            </w:r>
            <w:r w:rsidR="00891315" w:rsidRPr="000C0B45">
              <w:rPr>
                <w:rFonts w:cstheme="minorHAnsi"/>
                <w:noProof/>
                <w:webHidden/>
              </w:rPr>
              <w:fldChar w:fldCharType="end"/>
            </w:r>
          </w:hyperlink>
        </w:p>
        <w:p w14:paraId="3746F98B" w14:textId="49B01C6A" w:rsidR="008464E5" w:rsidRPr="000C0B45" w:rsidRDefault="00FA2D5D" w:rsidP="00355912">
          <w:pPr>
            <w:rPr>
              <w:rFonts w:cstheme="minorHAnsi"/>
            </w:rPr>
          </w:pPr>
          <w:r w:rsidRPr="000C0B45">
            <w:rPr>
              <w:rFonts w:cstheme="minorHAnsi"/>
              <w:b/>
              <w:bCs/>
            </w:rPr>
            <w:fldChar w:fldCharType="end"/>
          </w:r>
        </w:p>
      </w:sdtContent>
    </w:sdt>
    <w:bookmarkStart w:id="0" w:name="_Toc518193549" w:displacedByCustomXml="prev"/>
    <w:p w14:paraId="72423F78" w14:textId="462FD5B8" w:rsidR="00B83F63" w:rsidRPr="000C0B45" w:rsidRDefault="00947125" w:rsidP="00B83F63">
      <w:pPr>
        <w:pStyle w:val="Rubrik1"/>
        <w:rPr>
          <w:rFonts w:asciiTheme="minorHAnsi" w:hAnsiTheme="minorHAnsi" w:cstheme="minorHAnsi"/>
        </w:rPr>
      </w:pPr>
      <w:r w:rsidRPr="00355912">
        <w:rPr>
          <w:rFonts w:asciiTheme="minorHAnsi" w:hAnsiTheme="minorHAnsi" w:cstheme="minorHAnsi"/>
        </w:rPr>
        <w:lastRenderedPageBreak/>
        <w:t>1. Vår vision</w:t>
      </w:r>
      <w:bookmarkStart w:id="1" w:name="_Toc518193550"/>
      <w:bookmarkEnd w:id="0"/>
      <w:r w:rsidR="008E0D66" w:rsidRPr="00355912">
        <w:rPr>
          <w:rFonts w:asciiTheme="minorHAnsi" w:hAnsiTheme="minorHAnsi" w:cstheme="minorHAnsi"/>
        </w:rPr>
        <w:t xml:space="preserve"> och </w:t>
      </w:r>
      <w:r w:rsidR="00696658" w:rsidRPr="00355912">
        <w:rPr>
          <w:rFonts w:asciiTheme="minorHAnsi" w:hAnsiTheme="minorHAnsi" w:cstheme="minorHAnsi"/>
        </w:rPr>
        <w:t>regler</w:t>
      </w:r>
    </w:p>
    <w:p w14:paraId="4024267C" w14:textId="46285BB9" w:rsidR="00B83F63" w:rsidRPr="000C0B45" w:rsidRDefault="00B83F63" w:rsidP="00B83F63">
      <w:pPr>
        <w:pStyle w:val="Rubrik1"/>
        <w:spacing w:before="0"/>
        <w:rPr>
          <w:rFonts w:asciiTheme="minorHAnsi" w:eastAsiaTheme="minorHAnsi" w:hAnsiTheme="minorHAnsi" w:cstheme="minorHAnsi"/>
          <w:b w:val="0"/>
          <w:bCs w:val="0"/>
          <w:color w:val="auto"/>
          <w:sz w:val="24"/>
          <w:szCs w:val="24"/>
        </w:rPr>
      </w:pPr>
      <w:r w:rsidRPr="000C0B45">
        <w:rPr>
          <w:rFonts w:asciiTheme="minorHAnsi" w:eastAsiaTheme="minorHAnsi" w:hAnsiTheme="minorHAnsi" w:cstheme="minorHAnsi"/>
          <w:b w:val="0"/>
          <w:bCs w:val="0"/>
          <w:color w:val="auto"/>
          <w:sz w:val="24"/>
          <w:szCs w:val="24"/>
        </w:rPr>
        <w:t xml:space="preserve">Enbacka skola arbetar för att få ett gott socialt klimat med engagerade elever, föräldrar och personal. Vi arbetar för att skapa en skola och </w:t>
      </w:r>
      <w:r w:rsidR="006E7FFA" w:rsidRPr="000C0B45">
        <w:rPr>
          <w:rFonts w:asciiTheme="minorHAnsi" w:eastAsiaTheme="minorHAnsi" w:hAnsiTheme="minorHAnsi" w:cstheme="minorHAnsi"/>
          <w:b w:val="0"/>
          <w:bCs w:val="0"/>
          <w:color w:val="auto"/>
          <w:sz w:val="24"/>
          <w:szCs w:val="24"/>
        </w:rPr>
        <w:t xml:space="preserve">ett </w:t>
      </w:r>
      <w:r w:rsidRPr="000C0B45">
        <w:rPr>
          <w:rFonts w:asciiTheme="minorHAnsi" w:eastAsiaTheme="minorHAnsi" w:hAnsiTheme="minorHAnsi" w:cstheme="minorHAnsi"/>
          <w:b w:val="0"/>
          <w:bCs w:val="0"/>
          <w:color w:val="auto"/>
          <w:sz w:val="24"/>
          <w:szCs w:val="24"/>
        </w:rPr>
        <w:t>fritidshem där trygghet</w:t>
      </w:r>
      <w:r w:rsidR="006E7FFA" w:rsidRPr="000C0B45">
        <w:rPr>
          <w:rFonts w:asciiTheme="minorHAnsi" w:eastAsiaTheme="minorHAnsi" w:hAnsiTheme="minorHAnsi" w:cstheme="minorHAnsi"/>
          <w:b w:val="0"/>
          <w:bCs w:val="0"/>
          <w:color w:val="auto"/>
          <w:sz w:val="24"/>
          <w:szCs w:val="24"/>
        </w:rPr>
        <w:t xml:space="preserve"> och </w:t>
      </w:r>
      <w:proofErr w:type="spellStart"/>
      <w:r w:rsidR="006E7FFA" w:rsidRPr="000C0B45">
        <w:rPr>
          <w:rFonts w:asciiTheme="minorHAnsi" w:eastAsiaTheme="minorHAnsi" w:hAnsiTheme="minorHAnsi" w:cstheme="minorHAnsi"/>
          <w:b w:val="0"/>
          <w:bCs w:val="0"/>
          <w:color w:val="auto"/>
          <w:sz w:val="24"/>
          <w:szCs w:val="24"/>
        </w:rPr>
        <w:t>studiero</w:t>
      </w:r>
      <w:proofErr w:type="spellEnd"/>
      <w:r w:rsidRPr="000C0B45">
        <w:rPr>
          <w:rFonts w:asciiTheme="minorHAnsi" w:eastAsiaTheme="minorHAnsi" w:hAnsiTheme="minorHAnsi" w:cstheme="minorHAnsi"/>
          <w:b w:val="0"/>
          <w:bCs w:val="0"/>
          <w:color w:val="auto"/>
          <w:sz w:val="24"/>
          <w:szCs w:val="24"/>
        </w:rPr>
        <w:t xml:space="preserve">, respekt och trivsel är </w:t>
      </w:r>
      <w:r w:rsidR="006E7FFA" w:rsidRPr="000C0B45">
        <w:rPr>
          <w:rFonts w:asciiTheme="minorHAnsi" w:eastAsiaTheme="minorHAnsi" w:hAnsiTheme="minorHAnsi" w:cstheme="minorHAnsi"/>
          <w:b w:val="0"/>
          <w:bCs w:val="0"/>
          <w:color w:val="auto"/>
          <w:sz w:val="24"/>
          <w:szCs w:val="24"/>
        </w:rPr>
        <w:t>självklarheter.</w:t>
      </w:r>
      <w:r w:rsidRPr="000C0B45">
        <w:rPr>
          <w:rFonts w:asciiTheme="minorHAnsi" w:eastAsiaTheme="minorHAnsi" w:hAnsiTheme="minorHAnsi" w:cstheme="minorHAnsi"/>
          <w:b w:val="0"/>
          <w:bCs w:val="0"/>
          <w:color w:val="auto"/>
          <w:sz w:val="24"/>
          <w:szCs w:val="24"/>
        </w:rPr>
        <w:t xml:space="preserve"> I vår verksamhet ska ingen bli diskriminerad, trakasserad eller kränkt. Vi anser att det är förutsättning</w:t>
      </w:r>
      <w:r w:rsidR="006E7FFA" w:rsidRPr="000C0B45">
        <w:rPr>
          <w:rFonts w:asciiTheme="minorHAnsi" w:eastAsiaTheme="minorHAnsi" w:hAnsiTheme="minorHAnsi" w:cstheme="minorHAnsi"/>
          <w:b w:val="0"/>
          <w:bCs w:val="0"/>
          <w:color w:val="auto"/>
          <w:sz w:val="24"/>
          <w:szCs w:val="24"/>
        </w:rPr>
        <w:t>ar</w:t>
      </w:r>
      <w:r w:rsidRPr="000C0B45">
        <w:rPr>
          <w:rFonts w:asciiTheme="minorHAnsi" w:eastAsiaTheme="minorHAnsi" w:hAnsiTheme="minorHAnsi" w:cstheme="minorHAnsi"/>
          <w:b w:val="0"/>
          <w:bCs w:val="0"/>
          <w:color w:val="auto"/>
          <w:sz w:val="24"/>
          <w:szCs w:val="24"/>
        </w:rPr>
        <w:t xml:space="preserve"> för att lägga grunden </w:t>
      </w:r>
      <w:r w:rsidR="006E7FFA" w:rsidRPr="000C0B45">
        <w:rPr>
          <w:rFonts w:asciiTheme="minorHAnsi" w:eastAsiaTheme="minorHAnsi" w:hAnsiTheme="minorHAnsi" w:cstheme="minorHAnsi"/>
          <w:b w:val="0"/>
          <w:bCs w:val="0"/>
          <w:color w:val="auto"/>
          <w:sz w:val="24"/>
          <w:szCs w:val="24"/>
        </w:rPr>
        <w:t>till</w:t>
      </w:r>
      <w:r w:rsidRPr="000C0B45">
        <w:rPr>
          <w:rFonts w:asciiTheme="minorHAnsi" w:eastAsiaTheme="minorHAnsi" w:hAnsiTheme="minorHAnsi" w:cstheme="minorHAnsi"/>
          <w:b w:val="0"/>
          <w:bCs w:val="0"/>
          <w:color w:val="auto"/>
          <w:sz w:val="24"/>
          <w:szCs w:val="24"/>
        </w:rPr>
        <w:t xml:space="preserve"> det livslånga lärandet. </w:t>
      </w:r>
    </w:p>
    <w:p w14:paraId="45E5291B" w14:textId="77777777" w:rsidR="00B83F63" w:rsidRPr="000C0B45" w:rsidRDefault="00B83F63" w:rsidP="00B83F63">
      <w:pPr>
        <w:pStyle w:val="Rubrik1"/>
        <w:spacing w:before="0"/>
        <w:rPr>
          <w:rFonts w:asciiTheme="minorHAnsi" w:eastAsiaTheme="minorHAnsi" w:hAnsiTheme="minorHAnsi" w:cstheme="minorHAnsi"/>
          <w:b w:val="0"/>
          <w:bCs w:val="0"/>
          <w:color w:val="auto"/>
          <w:sz w:val="24"/>
          <w:szCs w:val="24"/>
        </w:rPr>
      </w:pPr>
    </w:p>
    <w:p w14:paraId="6BFC3F9B" w14:textId="339F7FAE" w:rsidR="00B83F63" w:rsidRPr="000C0B45" w:rsidRDefault="00B83F63" w:rsidP="00B83F63">
      <w:pPr>
        <w:pStyle w:val="Rubrik1"/>
        <w:spacing w:before="0"/>
        <w:rPr>
          <w:rFonts w:asciiTheme="minorHAnsi" w:eastAsiaTheme="minorHAnsi" w:hAnsiTheme="minorHAnsi" w:cstheme="minorHAnsi"/>
          <w:b w:val="0"/>
          <w:bCs w:val="0"/>
          <w:color w:val="auto"/>
          <w:sz w:val="24"/>
          <w:szCs w:val="24"/>
        </w:rPr>
      </w:pPr>
      <w:r w:rsidRPr="000C0B45">
        <w:rPr>
          <w:rFonts w:asciiTheme="minorHAnsi" w:eastAsiaTheme="minorHAnsi" w:hAnsiTheme="minorHAnsi" w:cstheme="minorHAnsi"/>
          <w:b w:val="0"/>
          <w:bCs w:val="0"/>
          <w:color w:val="auto"/>
          <w:sz w:val="24"/>
          <w:szCs w:val="24"/>
        </w:rPr>
        <w:t xml:space="preserve">Alla vuxna är förebilder som bemöter varje elev med respekt för sig som person och för sitt arbete. Vi ska sträva efter att vara en levande social gemenskap som inger trygghet, vilja och lust att </w:t>
      </w:r>
      <w:r w:rsidR="00355912">
        <w:rPr>
          <w:rFonts w:asciiTheme="minorHAnsi" w:eastAsiaTheme="minorHAnsi" w:hAnsiTheme="minorHAnsi" w:cstheme="minorHAnsi"/>
          <w:b w:val="0"/>
          <w:bCs w:val="0"/>
          <w:color w:val="auto"/>
          <w:sz w:val="24"/>
          <w:szCs w:val="24"/>
        </w:rPr>
        <w:t>l</w:t>
      </w:r>
      <w:r w:rsidRPr="000C0B45">
        <w:rPr>
          <w:rFonts w:asciiTheme="minorHAnsi" w:eastAsiaTheme="minorHAnsi" w:hAnsiTheme="minorHAnsi" w:cstheme="minorHAnsi"/>
          <w:b w:val="0"/>
          <w:bCs w:val="0"/>
          <w:color w:val="auto"/>
          <w:sz w:val="24"/>
          <w:szCs w:val="24"/>
        </w:rPr>
        <w:t xml:space="preserve">ära. Vi vill skapa en miljö där hänsyn, gott uppförande och ömsesidig respekt präglar umgängestonen. </w:t>
      </w:r>
    </w:p>
    <w:p w14:paraId="472107DB" w14:textId="77777777" w:rsidR="00B83F63" w:rsidRPr="000C0B45" w:rsidRDefault="00B83F63" w:rsidP="00B83F63">
      <w:pPr>
        <w:pStyle w:val="Rubrik1"/>
        <w:spacing w:before="0"/>
        <w:rPr>
          <w:rFonts w:asciiTheme="minorHAnsi" w:eastAsiaTheme="minorHAnsi" w:hAnsiTheme="minorHAnsi" w:cstheme="minorHAnsi"/>
          <w:b w:val="0"/>
          <w:bCs w:val="0"/>
          <w:color w:val="auto"/>
          <w:sz w:val="24"/>
          <w:szCs w:val="24"/>
        </w:rPr>
      </w:pPr>
    </w:p>
    <w:p w14:paraId="33407057" w14:textId="78D4CC25" w:rsidR="00B83F63" w:rsidRPr="000C0B45" w:rsidRDefault="00B83F63" w:rsidP="00B83F63">
      <w:pPr>
        <w:pStyle w:val="Rubrik1"/>
        <w:spacing w:before="0"/>
        <w:rPr>
          <w:rFonts w:asciiTheme="minorHAnsi" w:eastAsiaTheme="minorHAnsi" w:hAnsiTheme="minorHAnsi" w:cstheme="minorHAnsi"/>
          <w:b w:val="0"/>
          <w:bCs w:val="0"/>
          <w:color w:val="auto"/>
          <w:sz w:val="24"/>
          <w:szCs w:val="24"/>
        </w:rPr>
      </w:pPr>
      <w:r w:rsidRPr="000C0B45">
        <w:rPr>
          <w:rFonts w:asciiTheme="minorHAnsi" w:eastAsiaTheme="minorHAnsi" w:hAnsiTheme="minorHAnsi" w:cstheme="minorHAnsi"/>
          <w:b w:val="0"/>
          <w:bCs w:val="0"/>
          <w:color w:val="auto"/>
          <w:sz w:val="24"/>
          <w:szCs w:val="24"/>
        </w:rPr>
        <w:t xml:space="preserve">Verksamheten ska främja barns och elevers lika rättigheter och bedrivas i former som ger möjlighet för var och en att utvecklas utifrån sina personliga förutsättningar oberoende av kön, etnicitet, religion eller annan trosuppfattning, sexuell läggning eller funktionshinder. </w:t>
      </w:r>
    </w:p>
    <w:p w14:paraId="5FEC2E69" w14:textId="77777777" w:rsidR="00355912" w:rsidRDefault="00355912" w:rsidP="00F07A28">
      <w:pPr>
        <w:rPr>
          <w:rFonts w:cstheme="minorHAnsi"/>
        </w:rPr>
      </w:pPr>
    </w:p>
    <w:p w14:paraId="08215FA2" w14:textId="16A8AC71" w:rsidR="00F07A28" w:rsidRPr="000C0B45" w:rsidRDefault="00F07A28" w:rsidP="00F07A28">
      <w:pPr>
        <w:rPr>
          <w:rFonts w:cstheme="minorHAnsi"/>
          <w:sz w:val="24"/>
          <w:szCs w:val="24"/>
        </w:rPr>
      </w:pPr>
      <w:r w:rsidRPr="000C0B45">
        <w:rPr>
          <w:rFonts w:cstheme="minorHAnsi"/>
          <w:sz w:val="24"/>
          <w:szCs w:val="24"/>
        </w:rPr>
        <w:t>Skolan rustar eleverna för framtiden. I detta ingår inte bara kunskaper och färdigheter, utan även förståelse för och ett</w:t>
      </w:r>
      <w:r w:rsidR="009D3DBB" w:rsidRPr="000C0B45">
        <w:rPr>
          <w:rFonts w:cstheme="minorHAnsi"/>
          <w:sz w:val="24"/>
          <w:szCs w:val="24"/>
        </w:rPr>
        <w:t xml:space="preserve"> bestående avståndstagande från diskriminering, trakasserier och </w:t>
      </w:r>
      <w:proofErr w:type="spellStart"/>
      <w:r w:rsidR="009D3DBB" w:rsidRPr="000C0B45">
        <w:rPr>
          <w:rFonts w:cstheme="minorHAnsi"/>
          <w:sz w:val="24"/>
          <w:szCs w:val="24"/>
        </w:rPr>
        <w:t>kränkade</w:t>
      </w:r>
      <w:proofErr w:type="spellEnd"/>
      <w:r w:rsidR="009D3DBB" w:rsidRPr="000C0B45">
        <w:rPr>
          <w:rFonts w:cstheme="minorHAnsi"/>
          <w:sz w:val="24"/>
          <w:szCs w:val="24"/>
        </w:rPr>
        <w:t xml:space="preserve"> behandlingar.</w:t>
      </w:r>
    </w:p>
    <w:p w14:paraId="3E6F748D" w14:textId="06163B0C" w:rsidR="00F07A28" w:rsidRPr="000C0B45" w:rsidRDefault="00D07A67" w:rsidP="009D3DBB">
      <w:pPr>
        <w:pStyle w:val="Rubrik2"/>
        <w:rPr>
          <w:rFonts w:asciiTheme="minorHAnsi" w:hAnsiTheme="minorHAnsi" w:cstheme="minorHAnsi"/>
        </w:rPr>
      </w:pPr>
      <w:r w:rsidRPr="000C0B45">
        <w:rPr>
          <w:rFonts w:asciiTheme="minorHAnsi" w:hAnsiTheme="minorHAnsi" w:cstheme="minorHAnsi"/>
        </w:rPr>
        <w:t xml:space="preserve">Enbacka skolas </w:t>
      </w:r>
      <w:r w:rsidR="009D3DBB" w:rsidRPr="000C0B45">
        <w:rPr>
          <w:rFonts w:asciiTheme="minorHAnsi" w:hAnsiTheme="minorHAnsi" w:cstheme="minorHAnsi"/>
        </w:rPr>
        <w:t>regler</w:t>
      </w:r>
    </w:p>
    <w:p w14:paraId="7CE034F3" w14:textId="4D2A8CE7" w:rsidR="009D3DBB" w:rsidRPr="000C0B45" w:rsidRDefault="00D07A67" w:rsidP="009D3DBB">
      <w:pPr>
        <w:rPr>
          <w:rFonts w:cstheme="minorHAnsi"/>
          <w:lang w:eastAsia="sv-SE"/>
        </w:rPr>
      </w:pPr>
      <w:r w:rsidRPr="000C0B45">
        <w:rPr>
          <w:rFonts w:cstheme="minorHAnsi"/>
          <w:lang w:eastAsia="sv-SE"/>
        </w:rPr>
        <w:t>För att alla ska känna sig trygga på skolan förväntar vi oss att:</w:t>
      </w:r>
    </w:p>
    <w:p w14:paraId="0F5605FA" w14:textId="147AA3EB" w:rsidR="009D3DBB" w:rsidRPr="000C0B45" w:rsidRDefault="009D3DBB" w:rsidP="009D3DBB">
      <w:pPr>
        <w:pStyle w:val="Liststycke"/>
        <w:numPr>
          <w:ilvl w:val="0"/>
          <w:numId w:val="22"/>
        </w:numPr>
        <w:rPr>
          <w:rFonts w:cstheme="minorHAnsi"/>
          <w:sz w:val="24"/>
          <w:szCs w:val="24"/>
          <w:lang w:eastAsia="sv-SE"/>
        </w:rPr>
      </w:pPr>
      <w:r w:rsidRPr="000C0B45">
        <w:rPr>
          <w:rFonts w:cstheme="minorHAnsi"/>
          <w:sz w:val="24"/>
          <w:szCs w:val="24"/>
          <w:lang w:eastAsia="sv-SE"/>
        </w:rPr>
        <w:t>Du behandla</w:t>
      </w:r>
      <w:r w:rsidR="00D07A67" w:rsidRPr="000C0B45">
        <w:rPr>
          <w:rFonts w:cstheme="minorHAnsi"/>
          <w:sz w:val="24"/>
          <w:szCs w:val="24"/>
          <w:lang w:eastAsia="sv-SE"/>
        </w:rPr>
        <w:t>r</w:t>
      </w:r>
      <w:r w:rsidRPr="000C0B45">
        <w:rPr>
          <w:rFonts w:cstheme="minorHAnsi"/>
          <w:sz w:val="24"/>
          <w:szCs w:val="24"/>
          <w:lang w:eastAsia="sv-SE"/>
        </w:rPr>
        <w:t xml:space="preserve"> k</w:t>
      </w:r>
      <w:r w:rsidR="00D07A67" w:rsidRPr="000C0B45">
        <w:rPr>
          <w:rFonts w:cstheme="minorHAnsi"/>
          <w:sz w:val="24"/>
          <w:szCs w:val="24"/>
          <w:lang w:eastAsia="sv-SE"/>
        </w:rPr>
        <w:t>ompisar</w:t>
      </w:r>
      <w:r w:rsidRPr="000C0B45">
        <w:rPr>
          <w:rFonts w:cstheme="minorHAnsi"/>
          <w:sz w:val="24"/>
          <w:szCs w:val="24"/>
          <w:lang w:eastAsia="sv-SE"/>
        </w:rPr>
        <w:t xml:space="preserve"> som Du själv vill bli behandlad</w:t>
      </w:r>
      <w:r w:rsidR="00D07A67" w:rsidRPr="000C0B45">
        <w:rPr>
          <w:rFonts w:cstheme="minorHAnsi"/>
          <w:sz w:val="24"/>
          <w:szCs w:val="24"/>
          <w:lang w:eastAsia="sv-SE"/>
        </w:rPr>
        <w:t xml:space="preserve"> och bemöter alla med respekt.</w:t>
      </w:r>
    </w:p>
    <w:p w14:paraId="3E162829" w14:textId="50B95FF8" w:rsidR="009D3DBB" w:rsidRPr="000C0B45" w:rsidRDefault="009D3DBB" w:rsidP="009D3DBB">
      <w:pPr>
        <w:pStyle w:val="Liststycke"/>
        <w:numPr>
          <w:ilvl w:val="0"/>
          <w:numId w:val="22"/>
        </w:numPr>
        <w:rPr>
          <w:rFonts w:cstheme="minorHAnsi"/>
          <w:sz w:val="24"/>
          <w:szCs w:val="24"/>
          <w:lang w:eastAsia="sv-SE"/>
        </w:rPr>
      </w:pPr>
      <w:r w:rsidRPr="000C0B45">
        <w:rPr>
          <w:rFonts w:cstheme="minorHAnsi"/>
          <w:sz w:val="24"/>
          <w:szCs w:val="24"/>
          <w:lang w:eastAsia="sv-SE"/>
        </w:rPr>
        <w:t xml:space="preserve">Du </w:t>
      </w:r>
      <w:r w:rsidR="00D07A67" w:rsidRPr="000C0B45">
        <w:rPr>
          <w:rFonts w:cstheme="minorHAnsi"/>
          <w:sz w:val="24"/>
          <w:szCs w:val="24"/>
          <w:lang w:eastAsia="sv-SE"/>
        </w:rPr>
        <w:t xml:space="preserve">är </w:t>
      </w:r>
      <w:r w:rsidR="005847F3" w:rsidRPr="000C0B45">
        <w:rPr>
          <w:rFonts w:cstheme="minorHAnsi"/>
          <w:sz w:val="24"/>
          <w:szCs w:val="24"/>
          <w:lang w:eastAsia="sv-SE"/>
        </w:rPr>
        <w:t xml:space="preserve">rädd om </w:t>
      </w:r>
      <w:r w:rsidR="00D07A67" w:rsidRPr="000C0B45">
        <w:rPr>
          <w:rFonts w:cstheme="minorHAnsi"/>
          <w:sz w:val="24"/>
          <w:szCs w:val="24"/>
          <w:lang w:eastAsia="sv-SE"/>
        </w:rPr>
        <w:t>alla saker</w:t>
      </w:r>
      <w:r w:rsidR="005847F3" w:rsidRPr="000C0B45">
        <w:rPr>
          <w:rFonts w:cstheme="minorHAnsi"/>
          <w:sz w:val="24"/>
          <w:szCs w:val="24"/>
          <w:lang w:eastAsia="sv-SE"/>
        </w:rPr>
        <w:t xml:space="preserve"> både ino</w:t>
      </w:r>
      <w:r w:rsidRPr="000C0B45">
        <w:rPr>
          <w:rFonts w:cstheme="minorHAnsi"/>
          <w:sz w:val="24"/>
          <w:szCs w:val="24"/>
          <w:lang w:eastAsia="sv-SE"/>
        </w:rPr>
        <w:t>mhus och utomhus</w:t>
      </w:r>
      <w:r w:rsidR="00D07A67" w:rsidRPr="000C0B45">
        <w:rPr>
          <w:rFonts w:cstheme="minorHAnsi"/>
          <w:sz w:val="24"/>
          <w:szCs w:val="24"/>
          <w:lang w:eastAsia="sv-SE"/>
        </w:rPr>
        <w:t xml:space="preserve"> i</w:t>
      </w:r>
      <w:r w:rsidRPr="000C0B45">
        <w:rPr>
          <w:rFonts w:cstheme="minorHAnsi"/>
          <w:sz w:val="24"/>
          <w:szCs w:val="24"/>
          <w:lang w:eastAsia="sv-SE"/>
        </w:rPr>
        <w:t xml:space="preserve"> skolan.</w:t>
      </w:r>
    </w:p>
    <w:p w14:paraId="695DBBDB" w14:textId="109CDC0A" w:rsidR="009D3DBB" w:rsidRPr="000C0B45" w:rsidRDefault="009D3DBB" w:rsidP="009D3DBB">
      <w:pPr>
        <w:pStyle w:val="Liststycke"/>
        <w:numPr>
          <w:ilvl w:val="0"/>
          <w:numId w:val="22"/>
        </w:numPr>
        <w:rPr>
          <w:rFonts w:cstheme="minorHAnsi"/>
          <w:sz w:val="24"/>
          <w:szCs w:val="24"/>
          <w:lang w:eastAsia="sv-SE"/>
        </w:rPr>
      </w:pPr>
      <w:r w:rsidRPr="000C0B45">
        <w:rPr>
          <w:rFonts w:cstheme="minorHAnsi"/>
          <w:sz w:val="24"/>
          <w:szCs w:val="24"/>
          <w:lang w:eastAsia="sv-SE"/>
        </w:rPr>
        <w:t xml:space="preserve">Du </w:t>
      </w:r>
      <w:r w:rsidR="00D07A67" w:rsidRPr="000C0B45">
        <w:rPr>
          <w:rFonts w:cstheme="minorHAnsi"/>
          <w:sz w:val="24"/>
          <w:szCs w:val="24"/>
          <w:lang w:eastAsia="sv-SE"/>
        </w:rPr>
        <w:t xml:space="preserve">är </w:t>
      </w:r>
      <w:r w:rsidRPr="000C0B45">
        <w:rPr>
          <w:rFonts w:cstheme="minorHAnsi"/>
          <w:sz w:val="24"/>
          <w:szCs w:val="24"/>
          <w:lang w:eastAsia="sv-SE"/>
        </w:rPr>
        <w:t>kvar på skolan under skoltid</w:t>
      </w:r>
      <w:r w:rsidR="00D07A67" w:rsidRPr="000C0B45">
        <w:rPr>
          <w:rFonts w:cstheme="minorHAnsi"/>
          <w:sz w:val="24"/>
          <w:szCs w:val="24"/>
          <w:lang w:eastAsia="sv-SE"/>
        </w:rPr>
        <w:t xml:space="preserve"> och fritidstid.</w:t>
      </w:r>
    </w:p>
    <w:p w14:paraId="6FB73BFC" w14:textId="298639C1" w:rsidR="009D3DBB" w:rsidRPr="000C0B45" w:rsidRDefault="008B3D8C" w:rsidP="009D3DBB">
      <w:pPr>
        <w:pStyle w:val="Liststycke"/>
        <w:numPr>
          <w:ilvl w:val="0"/>
          <w:numId w:val="22"/>
        </w:numPr>
        <w:rPr>
          <w:rFonts w:cstheme="minorHAnsi"/>
          <w:sz w:val="24"/>
          <w:szCs w:val="24"/>
          <w:lang w:eastAsia="sv-SE"/>
        </w:rPr>
      </w:pPr>
      <w:r w:rsidRPr="000C0B45">
        <w:rPr>
          <w:rFonts w:cstheme="minorHAnsi"/>
          <w:sz w:val="24"/>
          <w:szCs w:val="24"/>
          <w:lang w:eastAsia="sv-SE"/>
        </w:rPr>
        <w:t xml:space="preserve">Du </w:t>
      </w:r>
      <w:r w:rsidR="00D07A67" w:rsidRPr="000C0B45">
        <w:rPr>
          <w:rFonts w:cstheme="minorHAnsi"/>
          <w:sz w:val="24"/>
          <w:szCs w:val="24"/>
          <w:lang w:eastAsia="sv-SE"/>
        </w:rPr>
        <w:t>lämnar in din mobil/smartklocka under skol- och fritidstid</w:t>
      </w:r>
      <w:r w:rsidR="009D3DBB" w:rsidRPr="000C0B45">
        <w:rPr>
          <w:rFonts w:cstheme="minorHAnsi"/>
          <w:sz w:val="24"/>
          <w:szCs w:val="24"/>
          <w:lang w:eastAsia="sv-SE"/>
        </w:rPr>
        <w:t>.</w:t>
      </w:r>
    </w:p>
    <w:p w14:paraId="61903178" w14:textId="357203A2" w:rsidR="009D3DBB" w:rsidRPr="000C0B45" w:rsidRDefault="009D3DBB" w:rsidP="009D3DBB">
      <w:pPr>
        <w:pStyle w:val="Liststycke"/>
        <w:numPr>
          <w:ilvl w:val="0"/>
          <w:numId w:val="22"/>
        </w:numPr>
        <w:rPr>
          <w:rFonts w:cstheme="minorHAnsi"/>
          <w:sz w:val="24"/>
          <w:szCs w:val="24"/>
          <w:lang w:eastAsia="sv-SE"/>
        </w:rPr>
      </w:pPr>
      <w:r w:rsidRPr="000C0B45">
        <w:rPr>
          <w:rFonts w:cstheme="minorHAnsi"/>
          <w:sz w:val="24"/>
          <w:szCs w:val="24"/>
          <w:lang w:eastAsia="sv-SE"/>
        </w:rPr>
        <w:t xml:space="preserve">Du </w:t>
      </w:r>
      <w:r w:rsidR="00D07A67" w:rsidRPr="000C0B45">
        <w:rPr>
          <w:rFonts w:cstheme="minorHAnsi"/>
          <w:sz w:val="24"/>
          <w:szCs w:val="24"/>
          <w:lang w:eastAsia="sv-SE"/>
        </w:rPr>
        <w:t xml:space="preserve">har </w:t>
      </w:r>
      <w:r w:rsidRPr="000C0B45">
        <w:rPr>
          <w:rFonts w:cstheme="minorHAnsi"/>
          <w:sz w:val="24"/>
          <w:szCs w:val="24"/>
          <w:lang w:eastAsia="sv-SE"/>
        </w:rPr>
        <w:t>ett vårdat språk.</w:t>
      </w:r>
      <w:r w:rsidR="00C265BB" w:rsidRPr="000C0B45">
        <w:rPr>
          <w:rFonts w:cstheme="minorHAnsi"/>
          <w:sz w:val="24"/>
          <w:szCs w:val="24"/>
          <w:lang w:eastAsia="sv-SE"/>
        </w:rPr>
        <w:t xml:space="preserve"> </w:t>
      </w:r>
    </w:p>
    <w:p w14:paraId="14AD1007" w14:textId="02BD574D" w:rsidR="00FA2D5D" w:rsidRPr="000C0B45" w:rsidRDefault="00CC372F" w:rsidP="00B83F63">
      <w:pPr>
        <w:pStyle w:val="Rubrik1"/>
        <w:rPr>
          <w:rFonts w:asciiTheme="minorHAnsi" w:hAnsiTheme="minorHAnsi" w:cstheme="minorHAnsi"/>
        </w:rPr>
      </w:pPr>
      <w:r w:rsidRPr="000C0B45">
        <w:rPr>
          <w:rFonts w:asciiTheme="minorHAnsi" w:hAnsiTheme="minorHAnsi" w:cstheme="minorHAnsi"/>
        </w:rPr>
        <w:t xml:space="preserve">2. </w:t>
      </w:r>
      <w:r w:rsidR="00FA2D5D" w:rsidRPr="000C0B45">
        <w:rPr>
          <w:rFonts w:asciiTheme="minorHAnsi" w:hAnsiTheme="minorHAnsi" w:cstheme="minorHAnsi"/>
        </w:rPr>
        <w:t>Bakgrund</w:t>
      </w:r>
      <w:bookmarkEnd w:id="1"/>
    </w:p>
    <w:p w14:paraId="4E4C93B1" w14:textId="75153D51" w:rsidR="00FA2D5D" w:rsidRPr="000C0B45" w:rsidRDefault="00D07A67" w:rsidP="00FA2D5D">
      <w:pPr>
        <w:rPr>
          <w:rFonts w:cstheme="minorHAnsi"/>
          <w:sz w:val="24"/>
          <w:szCs w:val="24"/>
        </w:rPr>
      </w:pPr>
      <w:r w:rsidRPr="000C0B45">
        <w:rPr>
          <w:rFonts w:cstheme="minorHAnsi"/>
          <w:sz w:val="24"/>
          <w:szCs w:val="24"/>
        </w:rPr>
        <w:t>L</w:t>
      </w:r>
      <w:r w:rsidR="00FA2D5D" w:rsidRPr="000C0B45">
        <w:rPr>
          <w:rFonts w:cstheme="minorHAnsi"/>
          <w:sz w:val="24"/>
          <w:szCs w:val="24"/>
        </w:rPr>
        <w:t xml:space="preserve">ikabehandlingsarbetet </w:t>
      </w:r>
      <w:r w:rsidRPr="000C0B45">
        <w:rPr>
          <w:rFonts w:cstheme="minorHAnsi"/>
          <w:sz w:val="24"/>
          <w:szCs w:val="24"/>
        </w:rPr>
        <w:t>regleras i</w:t>
      </w:r>
      <w:r w:rsidR="00FA2D5D" w:rsidRPr="000C0B45">
        <w:rPr>
          <w:rFonts w:cstheme="minorHAnsi"/>
          <w:sz w:val="24"/>
          <w:szCs w:val="24"/>
        </w:rPr>
        <w:t xml:space="preserve"> diskrimineringslagen och i skollagen. </w:t>
      </w:r>
      <w:r w:rsidRPr="000C0B45">
        <w:rPr>
          <w:rFonts w:cstheme="minorHAnsi"/>
          <w:sz w:val="24"/>
          <w:szCs w:val="24"/>
        </w:rPr>
        <w:t>S</w:t>
      </w:r>
      <w:r w:rsidR="00FA2D5D" w:rsidRPr="000C0B45">
        <w:rPr>
          <w:rFonts w:cstheme="minorHAnsi"/>
          <w:sz w:val="24"/>
          <w:szCs w:val="24"/>
        </w:rPr>
        <w:t>kolan är skyldig att varje år upprätta en likabehandlingsplan och en plan mot kränkande behandling</w:t>
      </w:r>
      <w:r w:rsidRPr="000C0B45">
        <w:rPr>
          <w:rFonts w:cstheme="minorHAnsi"/>
          <w:sz w:val="24"/>
          <w:szCs w:val="24"/>
        </w:rPr>
        <w:t>.</w:t>
      </w:r>
    </w:p>
    <w:p w14:paraId="6ACABB26" w14:textId="7283152C" w:rsidR="00FA2D5D" w:rsidRPr="000C0B45" w:rsidRDefault="00FA2D5D" w:rsidP="00FA2D5D">
      <w:pPr>
        <w:rPr>
          <w:rFonts w:cstheme="minorHAnsi"/>
          <w:sz w:val="24"/>
          <w:szCs w:val="24"/>
        </w:rPr>
      </w:pPr>
      <w:r w:rsidRPr="000C0B45">
        <w:rPr>
          <w:rFonts w:cstheme="minorHAnsi"/>
          <w:sz w:val="24"/>
          <w:szCs w:val="24"/>
        </w:rPr>
        <w:t>Alla barn och elever i förskolan och skolan ska ha samma rättigheter Alla barn/elever ska känna sig trygga och respekterade i vår verksamhet.</w:t>
      </w:r>
    </w:p>
    <w:p w14:paraId="7E7A9670" w14:textId="77777777" w:rsidR="00FA2D5D" w:rsidRPr="000C0B45" w:rsidRDefault="00FA2D5D" w:rsidP="00FA2D5D">
      <w:pPr>
        <w:rPr>
          <w:rFonts w:cstheme="minorHAnsi"/>
          <w:sz w:val="24"/>
          <w:szCs w:val="24"/>
        </w:rPr>
      </w:pPr>
      <w:r w:rsidRPr="000C0B45">
        <w:rPr>
          <w:rFonts w:cstheme="minorHAnsi"/>
          <w:sz w:val="24"/>
          <w:szCs w:val="24"/>
        </w:rPr>
        <w:t>Huvudmannen för verksamheten är ansvarig för att lagen följs av anställda och uppdragstagare i verksamheten.</w:t>
      </w:r>
    </w:p>
    <w:p w14:paraId="3FEA4DC9" w14:textId="6EDA5969" w:rsidR="00FA2D5D" w:rsidRPr="000C0B45" w:rsidRDefault="00FA2D5D" w:rsidP="00FA2D5D">
      <w:pPr>
        <w:rPr>
          <w:rFonts w:cstheme="minorHAnsi"/>
          <w:sz w:val="24"/>
          <w:szCs w:val="24"/>
        </w:rPr>
      </w:pPr>
      <w:r w:rsidRPr="000C0B45">
        <w:rPr>
          <w:rFonts w:cstheme="minorHAnsi"/>
          <w:sz w:val="24"/>
          <w:szCs w:val="24"/>
        </w:rPr>
        <w:t>Diskrimineringslagen ska främja barns och elever</w:t>
      </w:r>
      <w:r w:rsidR="00D40850" w:rsidRPr="000C0B45">
        <w:rPr>
          <w:rFonts w:cstheme="minorHAnsi"/>
          <w:sz w:val="24"/>
          <w:szCs w:val="24"/>
        </w:rPr>
        <w:t>s</w:t>
      </w:r>
      <w:r w:rsidRPr="000C0B45">
        <w:rPr>
          <w:rFonts w:cstheme="minorHAnsi"/>
          <w:sz w:val="24"/>
          <w:szCs w:val="24"/>
        </w:rPr>
        <w:t xml:space="preserve"> lika rättigheter, motverka diskriminering på grund av:</w:t>
      </w:r>
    </w:p>
    <w:p w14:paraId="1AB6DEAE"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t>Kön</w:t>
      </w:r>
    </w:p>
    <w:p w14:paraId="748977B3"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t>Etnisk tillhörighet</w:t>
      </w:r>
    </w:p>
    <w:p w14:paraId="58C1FA99"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t>Religion eller annan trosuppfattning</w:t>
      </w:r>
    </w:p>
    <w:p w14:paraId="24B7A111"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lastRenderedPageBreak/>
        <w:t>Funktionsnedsättning</w:t>
      </w:r>
    </w:p>
    <w:p w14:paraId="33AAC8B7"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t>Sexuell läggning</w:t>
      </w:r>
    </w:p>
    <w:p w14:paraId="39E2EF85" w14:textId="77777777" w:rsidR="00FA2D5D" w:rsidRPr="000C0B45" w:rsidRDefault="00FA2D5D" w:rsidP="00FA2D5D">
      <w:pPr>
        <w:pStyle w:val="Liststycke"/>
        <w:numPr>
          <w:ilvl w:val="0"/>
          <w:numId w:val="3"/>
        </w:numPr>
        <w:spacing w:after="0"/>
        <w:rPr>
          <w:rFonts w:cstheme="minorHAnsi"/>
          <w:sz w:val="24"/>
          <w:szCs w:val="24"/>
        </w:rPr>
      </w:pPr>
      <w:r w:rsidRPr="000C0B45">
        <w:rPr>
          <w:rFonts w:cstheme="minorHAnsi"/>
          <w:sz w:val="24"/>
          <w:szCs w:val="24"/>
        </w:rPr>
        <w:t>Könsöverskridande identitet eller uttryck*</w:t>
      </w:r>
    </w:p>
    <w:p w14:paraId="520B8F64" w14:textId="77777777" w:rsidR="00FA2D5D" w:rsidRPr="000C0B45" w:rsidRDefault="00FA2D5D" w:rsidP="00FA2D5D">
      <w:pPr>
        <w:pStyle w:val="Liststycke"/>
        <w:numPr>
          <w:ilvl w:val="0"/>
          <w:numId w:val="3"/>
        </w:numPr>
        <w:rPr>
          <w:rFonts w:cstheme="minorHAnsi"/>
          <w:sz w:val="24"/>
          <w:szCs w:val="24"/>
        </w:rPr>
      </w:pPr>
      <w:r w:rsidRPr="000C0B45">
        <w:rPr>
          <w:rFonts w:cstheme="minorHAnsi"/>
          <w:sz w:val="24"/>
          <w:szCs w:val="24"/>
        </w:rPr>
        <w:t>Ålder*</w:t>
      </w:r>
    </w:p>
    <w:p w14:paraId="2088D382" w14:textId="195A229A" w:rsidR="00FA2D5D" w:rsidRPr="000C0B45" w:rsidRDefault="00FA2D5D" w:rsidP="00FA2D5D">
      <w:pPr>
        <w:rPr>
          <w:rFonts w:cstheme="minorHAnsi"/>
          <w:sz w:val="24"/>
          <w:szCs w:val="24"/>
        </w:rPr>
      </w:pPr>
      <w:r w:rsidRPr="000C0B45">
        <w:rPr>
          <w:rFonts w:cstheme="minorHAnsi"/>
          <w:sz w:val="24"/>
          <w:szCs w:val="24"/>
        </w:rPr>
        <w:t xml:space="preserve">*Sedan 1 januari 2009 skyddas barn/elever mot diskriminering och trakasserier i skolan som har samband med könsöverskridande identitet eller uttryck och ålder. </w:t>
      </w:r>
    </w:p>
    <w:p w14:paraId="244DDC3B" w14:textId="086269C9" w:rsidR="00FA2D5D" w:rsidRPr="000C0B45" w:rsidRDefault="00FA2D5D" w:rsidP="00FA2D5D">
      <w:pPr>
        <w:pStyle w:val="Rubrik1"/>
        <w:rPr>
          <w:rFonts w:asciiTheme="minorHAnsi" w:hAnsiTheme="minorHAnsi" w:cstheme="minorHAnsi"/>
        </w:rPr>
      </w:pPr>
      <w:bookmarkStart w:id="2" w:name="_Toc518193551"/>
      <w:r w:rsidRPr="000C0B45">
        <w:rPr>
          <w:rFonts w:asciiTheme="minorHAnsi" w:hAnsiTheme="minorHAnsi" w:cstheme="minorHAnsi"/>
        </w:rPr>
        <w:t>3. Begrepp</w:t>
      </w:r>
      <w:bookmarkEnd w:id="2"/>
    </w:p>
    <w:p w14:paraId="5A067D80" w14:textId="77777777" w:rsidR="00FA2D5D" w:rsidRPr="000C0B45" w:rsidRDefault="00FA2D5D" w:rsidP="00FA2D5D">
      <w:pPr>
        <w:pStyle w:val="Rubrik2"/>
        <w:rPr>
          <w:rFonts w:asciiTheme="minorHAnsi" w:hAnsiTheme="minorHAnsi" w:cstheme="minorHAnsi"/>
        </w:rPr>
      </w:pPr>
      <w:bookmarkStart w:id="3" w:name="_Toc518193552"/>
      <w:r w:rsidRPr="000C0B45">
        <w:rPr>
          <w:rFonts w:asciiTheme="minorHAnsi" w:hAnsiTheme="minorHAnsi" w:cstheme="minorHAnsi"/>
        </w:rPr>
        <w:t>3.1 Diskriminering</w:t>
      </w:r>
      <w:bookmarkEnd w:id="3"/>
    </w:p>
    <w:p w14:paraId="357A27FF" w14:textId="26535F05" w:rsidR="00FA2D5D" w:rsidRPr="000C0B45" w:rsidRDefault="00FA2D5D" w:rsidP="00312A36">
      <w:pPr>
        <w:rPr>
          <w:rFonts w:cstheme="minorHAnsi"/>
          <w:sz w:val="24"/>
          <w:szCs w:val="24"/>
        </w:rPr>
      </w:pPr>
      <w:r w:rsidRPr="000C0B45">
        <w:rPr>
          <w:rFonts w:cstheme="minorHAnsi"/>
          <w:sz w:val="24"/>
          <w:szCs w:val="24"/>
        </w:rPr>
        <w:t>Diskriminering är när förskolan</w:t>
      </w:r>
      <w:r w:rsidR="00C71495" w:rsidRPr="000C0B45">
        <w:rPr>
          <w:rFonts w:cstheme="minorHAnsi"/>
          <w:sz w:val="24"/>
          <w:szCs w:val="24"/>
        </w:rPr>
        <w:t>/skolan</w:t>
      </w:r>
      <w:r w:rsidRPr="000C0B45">
        <w:rPr>
          <w:rFonts w:cstheme="minorHAnsi"/>
          <w:sz w:val="24"/>
          <w:szCs w:val="24"/>
        </w:rPr>
        <w:t xml:space="preserve"> på osakliga grunder behandlar ett barn sämre än andra barn och missgynnandet har samband med kön, etnisk tillhörighet, religion eller annan trosuppfattning, funktionsnedsättning, sexuell läggning, könsöverskridande identitet eller uttryck, samt ålder.</w:t>
      </w:r>
    </w:p>
    <w:p w14:paraId="2A5D2A65" w14:textId="51979F77" w:rsidR="00FA2D5D" w:rsidRPr="000C0B45" w:rsidRDefault="004209EA" w:rsidP="00FA2D5D">
      <w:pPr>
        <w:pStyle w:val="Rubrik2"/>
        <w:rPr>
          <w:rFonts w:asciiTheme="minorHAnsi" w:hAnsiTheme="minorHAnsi" w:cstheme="minorHAnsi"/>
        </w:rPr>
      </w:pPr>
      <w:bookmarkStart w:id="4" w:name="_Toc518193553"/>
      <w:r w:rsidRPr="000C0B45">
        <w:rPr>
          <w:rFonts w:asciiTheme="minorHAnsi" w:hAnsiTheme="minorHAnsi" w:cstheme="minorHAnsi"/>
        </w:rPr>
        <w:t>3</w:t>
      </w:r>
      <w:r w:rsidR="00312A36" w:rsidRPr="000C0B45">
        <w:rPr>
          <w:rFonts w:asciiTheme="minorHAnsi" w:hAnsiTheme="minorHAnsi" w:cstheme="minorHAnsi"/>
        </w:rPr>
        <w:t>.2</w:t>
      </w:r>
      <w:r w:rsidR="00FA2D5D" w:rsidRPr="000C0B45">
        <w:rPr>
          <w:rFonts w:asciiTheme="minorHAnsi" w:hAnsiTheme="minorHAnsi" w:cstheme="minorHAnsi"/>
        </w:rPr>
        <w:t xml:space="preserve"> Direkt och indirekt diskriminering</w:t>
      </w:r>
      <w:bookmarkEnd w:id="4"/>
    </w:p>
    <w:p w14:paraId="5330267A" w14:textId="77777777" w:rsidR="00FA2D5D" w:rsidRPr="000C0B45" w:rsidRDefault="00FA2D5D" w:rsidP="00FA2D5D">
      <w:pPr>
        <w:rPr>
          <w:rFonts w:cstheme="minorHAnsi"/>
          <w:sz w:val="24"/>
          <w:szCs w:val="24"/>
        </w:rPr>
      </w:pPr>
      <w:r w:rsidRPr="000C0B45">
        <w:rPr>
          <w:rFonts w:cstheme="minorHAnsi"/>
          <w:sz w:val="24"/>
          <w:szCs w:val="24"/>
        </w:rPr>
        <w:t>Med direkt diskriminering menas att ett barn/elever behandlas sämre än andra barn. Man kan också diskriminera genom att behandla alla lika. Det kallas indirekt diskriminering. Det sker när förskolan</w:t>
      </w:r>
      <w:r w:rsidR="00CC372F" w:rsidRPr="000C0B45">
        <w:rPr>
          <w:rFonts w:cstheme="minorHAnsi"/>
          <w:sz w:val="24"/>
          <w:szCs w:val="24"/>
        </w:rPr>
        <w:t>/skolan</w:t>
      </w:r>
      <w:r w:rsidRPr="000C0B45">
        <w:rPr>
          <w:rFonts w:cstheme="minorHAnsi"/>
          <w:sz w:val="24"/>
          <w:szCs w:val="24"/>
        </w:rPr>
        <w:t xml:space="preserve"> tillämpar en bestämmelse eller ett förfaringssätt som verkar vara neutralt, men som i praktiken missgynnar ett barn på grund av kön, etnisk tillhörighet, religion eller annan trosuppfattning, funktionsnedsättning, sexuell läggning, könsöversridande identitet eller uttryck samt ålder. Om exempelvis alla barn/elever serveras samma mat, diskriminerar förskolan indirekt de barn som till exempel på grund av religiösa skäl behöver annan mat.</w:t>
      </w:r>
    </w:p>
    <w:p w14:paraId="79410297" w14:textId="725CF853" w:rsidR="00FA2D5D" w:rsidRPr="000C0B45" w:rsidRDefault="00312A36" w:rsidP="00FA2D5D">
      <w:pPr>
        <w:pStyle w:val="Rubrik2"/>
        <w:rPr>
          <w:rFonts w:asciiTheme="minorHAnsi" w:hAnsiTheme="minorHAnsi" w:cstheme="minorHAnsi"/>
        </w:rPr>
      </w:pPr>
      <w:bookmarkStart w:id="5" w:name="_Toc518193554"/>
      <w:r w:rsidRPr="000C0B45">
        <w:rPr>
          <w:rFonts w:asciiTheme="minorHAnsi" w:hAnsiTheme="minorHAnsi" w:cstheme="minorHAnsi"/>
        </w:rPr>
        <w:t>3.3</w:t>
      </w:r>
      <w:r w:rsidR="00FA2D5D" w:rsidRPr="000C0B45">
        <w:rPr>
          <w:rFonts w:asciiTheme="minorHAnsi" w:hAnsiTheme="minorHAnsi" w:cstheme="minorHAnsi"/>
        </w:rPr>
        <w:t xml:space="preserve"> Trakasserier och kränkande behandling</w:t>
      </w:r>
      <w:bookmarkEnd w:id="5"/>
    </w:p>
    <w:p w14:paraId="4E0D46C0" w14:textId="77777777" w:rsidR="00FA2D5D" w:rsidRPr="000C0B45" w:rsidRDefault="00FA2D5D" w:rsidP="00FA2D5D">
      <w:pPr>
        <w:rPr>
          <w:rFonts w:cstheme="minorHAnsi"/>
          <w:sz w:val="24"/>
          <w:szCs w:val="24"/>
        </w:rPr>
      </w:pPr>
      <w:r w:rsidRPr="000C0B45">
        <w:rPr>
          <w:rFonts w:cstheme="minorHAnsi"/>
          <w:sz w:val="24"/>
          <w:szCs w:val="24"/>
        </w:rPr>
        <w:t>Gemensamt för trakasserier och kränkande b</w:t>
      </w:r>
      <w:r w:rsidR="00CC372F" w:rsidRPr="000C0B45">
        <w:rPr>
          <w:rFonts w:cstheme="minorHAnsi"/>
          <w:sz w:val="24"/>
          <w:szCs w:val="24"/>
        </w:rPr>
        <w:t xml:space="preserve">ehandling är </w:t>
      </w:r>
      <w:r w:rsidRPr="000C0B45">
        <w:rPr>
          <w:rFonts w:cstheme="minorHAnsi"/>
          <w:sz w:val="24"/>
          <w:szCs w:val="24"/>
        </w:rPr>
        <w:t>ett uppträdande som kränker ett barns/elevers värdighet. Trakasserier och kränkande behandling kan vara</w:t>
      </w:r>
    </w:p>
    <w:p w14:paraId="6E60232A" w14:textId="77777777" w:rsidR="00FA2D5D" w:rsidRPr="000C0B45" w:rsidRDefault="00FA2D5D" w:rsidP="00FA2D5D">
      <w:pPr>
        <w:spacing w:after="0"/>
        <w:rPr>
          <w:rFonts w:cstheme="minorHAnsi"/>
          <w:sz w:val="24"/>
          <w:szCs w:val="24"/>
        </w:rPr>
      </w:pPr>
      <w:r w:rsidRPr="000C0B45">
        <w:rPr>
          <w:rFonts w:cstheme="minorHAnsi"/>
          <w:sz w:val="24"/>
          <w:szCs w:val="24"/>
        </w:rPr>
        <w:t>Fysiska (slag, knuffar)</w:t>
      </w:r>
    </w:p>
    <w:p w14:paraId="79320647" w14:textId="77777777" w:rsidR="00FA2D5D" w:rsidRPr="000C0B45" w:rsidRDefault="00FA2D5D" w:rsidP="00FA2D5D">
      <w:pPr>
        <w:spacing w:after="0"/>
        <w:rPr>
          <w:rFonts w:cstheme="minorHAnsi"/>
          <w:sz w:val="24"/>
          <w:szCs w:val="24"/>
        </w:rPr>
      </w:pPr>
      <w:r w:rsidRPr="000C0B45">
        <w:rPr>
          <w:rFonts w:cstheme="minorHAnsi"/>
          <w:sz w:val="24"/>
          <w:szCs w:val="24"/>
        </w:rPr>
        <w:t>Verbala (hot, svordomar, öknamn)</w:t>
      </w:r>
    </w:p>
    <w:p w14:paraId="0F27D419" w14:textId="77777777" w:rsidR="00FA2D5D" w:rsidRPr="000C0B45" w:rsidRDefault="00FA2D5D" w:rsidP="00FA2D5D">
      <w:pPr>
        <w:spacing w:after="0"/>
        <w:rPr>
          <w:rFonts w:cstheme="minorHAnsi"/>
          <w:sz w:val="24"/>
          <w:szCs w:val="24"/>
        </w:rPr>
      </w:pPr>
      <w:r w:rsidRPr="000C0B45">
        <w:rPr>
          <w:rFonts w:cstheme="minorHAnsi"/>
          <w:sz w:val="24"/>
          <w:szCs w:val="24"/>
        </w:rPr>
        <w:t>Psykosociala (utfrysning, grimaser, alla går när man kommer)</w:t>
      </w:r>
    </w:p>
    <w:p w14:paraId="060071C4" w14:textId="791CA9FB" w:rsidR="00FA2D5D" w:rsidRPr="000C0B45" w:rsidRDefault="00FA2D5D" w:rsidP="00FA2D5D">
      <w:pPr>
        <w:spacing w:after="0"/>
        <w:rPr>
          <w:rFonts w:cstheme="minorHAnsi"/>
          <w:sz w:val="24"/>
          <w:szCs w:val="24"/>
        </w:rPr>
      </w:pPr>
      <w:r w:rsidRPr="000C0B45">
        <w:rPr>
          <w:rFonts w:cstheme="minorHAnsi"/>
          <w:sz w:val="24"/>
          <w:szCs w:val="24"/>
        </w:rPr>
        <w:t>Texter oc</w:t>
      </w:r>
      <w:r w:rsidR="00312A36" w:rsidRPr="000C0B45">
        <w:rPr>
          <w:rFonts w:cstheme="minorHAnsi"/>
          <w:sz w:val="24"/>
          <w:szCs w:val="24"/>
        </w:rPr>
        <w:t>h bilder (teckningar, lappar,</w:t>
      </w:r>
      <w:r w:rsidRPr="000C0B45">
        <w:rPr>
          <w:rFonts w:cstheme="minorHAnsi"/>
          <w:sz w:val="24"/>
          <w:szCs w:val="24"/>
        </w:rPr>
        <w:t xml:space="preserve"> fotografier</w:t>
      </w:r>
      <w:r w:rsidR="00312A36" w:rsidRPr="000C0B45">
        <w:rPr>
          <w:rFonts w:cstheme="minorHAnsi"/>
          <w:sz w:val="24"/>
          <w:szCs w:val="24"/>
        </w:rPr>
        <w:t xml:space="preserve"> samt texter, bilder, filmer publicerade via mobiler, datorer och </w:t>
      </w:r>
      <w:proofErr w:type="gramStart"/>
      <w:r w:rsidR="00312A36" w:rsidRPr="000C0B45">
        <w:rPr>
          <w:rFonts w:cstheme="minorHAnsi"/>
          <w:sz w:val="24"/>
          <w:szCs w:val="24"/>
        </w:rPr>
        <w:t xml:space="preserve">Ipads </w:t>
      </w:r>
      <w:r w:rsidRPr="000C0B45">
        <w:rPr>
          <w:rFonts w:cstheme="minorHAnsi"/>
          <w:sz w:val="24"/>
          <w:szCs w:val="24"/>
        </w:rPr>
        <w:t>)</w:t>
      </w:r>
      <w:proofErr w:type="gramEnd"/>
    </w:p>
    <w:p w14:paraId="5A1925E6" w14:textId="77777777" w:rsidR="00FA2D5D" w:rsidRPr="000C0B45" w:rsidRDefault="00FA2D5D" w:rsidP="00FA2D5D">
      <w:pPr>
        <w:spacing w:after="0"/>
        <w:rPr>
          <w:rFonts w:cstheme="minorHAnsi"/>
          <w:sz w:val="24"/>
          <w:szCs w:val="24"/>
        </w:rPr>
      </w:pPr>
    </w:p>
    <w:p w14:paraId="6998376A" w14:textId="5406BBDE" w:rsidR="00FA2D5D" w:rsidRPr="000C0B45" w:rsidRDefault="00FA2D5D" w:rsidP="00FA2D5D">
      <w:pPr>
        <w:spacing w:after="0"/>
        <w:rPr>
          <w:rFonts w:cstheme="minorHAnsi"/>
          <w:sz w:val="24"/>
          <w:szCs w:val="24"/>
        </w:rPr>
      </w:pPr>
      <w:r w:rsidRPr="000C0B45">
        <w:rPr>
          <w:rFonts w:cstheme="minorHAnsi"/>
          <w:sz w:val="24"/>
          <w:szCs w:val="24"/>
        </w:rPr>
        <w:t>Ett barn/elev</w:t>
      </w:r>
      <w:r w:rsidR="00CC372F" w:rsidRPr="000C0B45">
        <w:rPr>
          <w:rFonts w:cstheme="minorHAnsi"/>
          <w:sz w:val="24"/>
          <w:szCs w:val="24"/>
        </w:rPr>
        <w:t>/</w:t>
      </w:r>
      <w:r w:rsidR="0006165C" w:rsidRPr="000C0B45">
        <w:rPr>
          <w:rFonts w:cstheme="minorHAnsi"/>
          <w:sz w:val="24"/>
          <w:szCs w:val="24"/>
        </w:rPr>
        <w:t>vuxen kan</w:t>
      </w:r>
      <w:r w:rsidRPr="000C0B45">
        <w:rPr>
          <w:rFonts w:cstheme="minorHAnsi"/>
          <w:sz w:val="24"/>
          <w:szCs w:val="24"/>
        </w:rPr>
        <w:t xml:space="preserve"> bli utsatt för trakasserier och kränkande behandling av såväl personal som andra barn.</w:t>
      </w:r>
    </w:p>
    <w:p w14:paraId="0F92CAD5" w14:textId="77777777" w:rsidR="00FA2D5D" w:rsidRPr="000C0B45" w:rsidRDefault="004209EA" w:rsidP="00FA2D5D">
      <w:pPr>
        <w:pStyle w:val="Rubrik2"/>
        <w:rPr>
          <w:rFonts w:asciiTheme="minorHAnsi" w:hAnsiTheme="minorHAnsi" w:cstheme="minorHAnsi"/>
        </w:rPr>
      </w:pPr>
      <w:bookmarkStart w:id="6" w:name="_Toc518193555"/>
      <w:r w:rsidRPr="000C0B45">
        <w:rPr>
          <w:rFonts w:asciiTheme="minorHAnsi" w:hAnsiTheme="minorHAnsi" w:cstheme="minorHAnsi"/>
        </w:rPr>
        <w:t>3.5</w:t>
      </w:r>
      <w:r w:rsidR="00FA2D5D" w:rsidRPr="000C0B45">
        <w:rPr>
          <w:rFonts w:asciiTheme="minorHAnsi" w:hAnsiTheme="minorHAnsi" w:cstheme="minorHAnsi"/>
        </w:rPr>
        <w:t xml:space="preserve"> Trakasserier</w:t>
      </w:r>
      <w:bookmarkEnd w:id="6"/>
    </w:p>
    <w:p w14:paraId="0D7C0162" w14:textId="2CF2EB12" w:rsidR="00FA2D5D" w:rsidRPr="000C0B45" w:rsidRDefault="00FA2D5D" w:rsidP="00FA2D5D">
      <w:pPr>
        <w:spacing w:after="0"/>
        <w:rPr>
          <w:rFonts w:cstheme="minorHAnsi"/>
          <w:sz w:val="24"/>
          <w:szCs w:val="24"/>
        </w:rPr>
      </w:pPr>
      <w:r w:rsidRPr="000C0B45">
        <w:rPr>
          <w:rFonts w:cstheme="minorHAnsi"/>
          <w:sz w:val="24"/>
          <w:szCs w:val="24"/>
        </w:rPr>
        <w:t>Är uppträdande som kränker ett barns/elevers</w:t>
      </w:r>
      <w:r w:rsidR="00CC372F" w:rsidRPr="000C0B45">
        <w:rPr>
          <w:rFonts w:cstheme="minorHAnsi"/>
          <w:sz w:val="24"/>
          <w:szCs w:val="24"/>
        </w:rPr>
        <w:t xml:space="preserve">/vuxnas </w:t>
      </w:r>
      <w:r w:rsidR="00312A36" w:rsidRPr="000C0B45">
        <w:rPr>
          <w:rFonts w:cstheme="minorHAnsi"/>
          <w:sz w:val="24"/>
          <w:szCs w:val="24"/>
        </w:rPr>
        <w:t>värdighet</w:t>
      </w:r>
      <w:r w:rsidR="00947125" w:rsidRPr="000C0B45">
        <w:rPr>
          <w:rFonts w:cstheme="minorHAnsi"/>
          <w:sz w:val="24"/>
          <w:szCs w:val="24"/>
        </w:rPr>
        <w:t xml:space="preserve"> </w:t>
      </w:r>
      <w:r w:rsidRPr="000C0B45">
        <w:rPr>
          <w:rFonts w:cstheme="minorHAnsi"/>
          <w:sz w:val="24"/>
          <w:szCs w:val="24"/>
        </w:rPr>
        <w:t>och som har samband med</w:t>
      </w:r>
    </w:p>
    <w:p w14:paraId="694DC253"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Kön</w:t>
      </w:r>
    </w:p>
    <w:p w14:paraId="6724CD0E"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Etnisk tillhörighet</w:t>
      </w:r>
    </w:p>
    <w:p w14:paraId="09DB894D"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Religion eller annan trosuppfattning</w:t>
      </w:r>
    </w:p>
    <w:p w14:paraId="462F0213"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lastRenderedPageBreak/>
        <w:t>Funktionsnedsättning</w:t>
      </w:r>
    </w:p>
    <w:p w14:paraId="146F6819"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Sexuell läggning</w:t>
      </w:r>
    </w:p>
    <w:p w14:paraId="10F94EB7"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Könsöverskridande identitet eller uttryck</w:t>
      </w:r>
    </w:p>
    <w:p w14:paraId="474D8ED5" w14:textId="77777777" w:rsidR="00FA2D5D" w:rsidRPr="000C0B45" w:rsidRDefault="00FA2D5D" w:rsidP="00FA2D5D">
      <w:pPr>
        <w:pStyle w:val="Liststycke"/>
        <w:numPr>
          <w:ilvl w:val="0"/>
          <w:numId w:val="1"/>
        </w:numPr>
        <w:spacing w:after="0"/>
        <w:rPr>
          <w:rFonts w:cstheme="minorHAnsi"/>
          <w:sz w:val="24"/>
          <w:szCs w:val="24"/>
        </w:rPr>
      </w:pPr>
      <w:r w:rsidRPr="000C0B45">
        <w:rPr>
          <w:rFonts w:cstheme="minorHAnsi"/>
          <w:sz w:val="24"/>
          <w:szCs w:val="24"/>
        </w:rPr>
        <w:t>Ålder</w:t>
      </w:r>
    </w:p>
    <w:p w14:paraId="056D5EBE" w14:textId="77777777" w:rsidR="00FA2D5D" w:rsidRPr="000C0B45" w:rsidRDefault="00FA2D5D" w:rsidP="00FA2D5D">
      <w:pPr>
        <w:spacing w:after="0"/>
        <w:rPr>
          <w:rFonts w:cstheme="minorHAnsi"/>
          <w:sz w:val="24"/>
          <w:szCs w:val="24"/>
        </w:rPr>
      </w:pPr>
    </w:p>
    <w:p w14:paraId="4FD85EF0" w14:textId="77777777" w:rsidR="00FA2D5D" w:rsidRPr="000C0B45" w:rsidRDefault="004209EA" w:rsidP="00FA2D5D">
      <w:pPr>
        <w:pStyle w:val="Rubrik2"/>
        <w:rPr>
          <w:rFonts w:asciiTheme="minorHAnsi" w:hAnsiTheme="minorHAnsi" w:cstheme="minorHAnsi"/>
        </w:rPr>
      </w:pPr>
      <w:bookmarkStart w:id="7" w:name="_Toc518193556"/>
      <w:r w:rsidRPr="000C0B45">
        <w:rPr>
          <w:rFonts w:asciiTheme="minorHAnsi" w:hAnsiTheme="minorHAnsi" w:cstheme="minorHAnsi"/>
        </w:rPr>
        <w:t>3.6</w:t>
      </w:r>
      <w:r w:rsidR="00FA2D5D" w:rsidRPr="000C0B45">
        <w:rPr>
          <w:rFonts w:asciiTheme="minorHAnsi" w:hAnsiTheme="minorHAnsi" w:cstheme="minorHAnsi"/>
        </w:rPr>
        <w:t xml:space="preserve"> Kränkande behandling</w:t>
      </w:r>
      <w:bookmarkEnd w:id="7"/>
    </w:p>
    <w:p w14:paraId="1F8C5B70" w14:textId="3C609BA4" w:rsidR="00947125" w:rsidRPr="000C0B45" w:rsidRDefault="00FA2D5D" w:rsidP="00947125">
      <w:pPr>
        <w:spacing w:after="0"/>
        <w:rPr>
          <w:rFonts w:cstheme="minorHAnsi"/>
          <w:i/>
          <w:sz w:val="24"/>
          <w:szCs w:val="24"/>
        </w:rPr>
      </w:pPr>
      <w:r w:rsidRPr="000C0B45">
        <w:rPr>
          <w:rFonts w:cstheme="minorHAnsi"/>
          <w:sz w:val="24"/>
          <w:szCs w:val="24"/>
        </w:rPr>
        <w:t>Är uppträdande som kränker ett barns</w:t>
      </w:r>
      <w:r w:rsidR="00CC372F" w:rsidRPr="000C0B45">
        <w:rPr>
          <w:rFonts w:cstheme="minorHAnsi"/>
          <w:sz w:val="24"/>
          <w:szCs w:val="24"/>
        </w:rPr>
        <w:t>/elevers/vuxnas</w:t>
      </w:r>
      <w:r w:rsidRPr="000C0B45">
        <w:rPr>
          <w:rFonts w:cstheme="minorHAnsi"/>
          <w:sz w:val="24"/>
          <w:szCs w:val="24"/>
        </w:rPr>
        <w:t xml:space="preserve"> värdighet, men som inte har samband med någon diskrimineringsgrund. Det kan vara att retas, mobba, frysa ut någon, knuffas eller att rycka någon i håret. </w:t>
      </w:r>
      <w:r w:rsidRPr="000C0B45">
        <w:rPr>
          <w:rFonts w:cstheme="minorHAnsi"/>
          <w:b/>
          <w:i/>
          <w:sz w:val="24"/>
          <w:szCs w:val="24"/>
        </w:rPr>
        <w:t>Det är den som blir kränkt som avgör vad som är en kränkande behandling, ingen annan</w:t>
      </w:r>
      <w:r w:rsidRPr="000C0B45">
        <w:rPr>
          <w:rFonts w:cstheme="minorHAnsi"/>
          <w:i/>
          <w:sz w:val="24"/>
          <w:szCs w:val="24"/>
        </w:rPr>
        <w:t>.</w:t>
      </w:r>
    </w:p>
    <w:p w14:paraId="2A85B7FA" w14:textId="7C9830CE" w:rsidR="00FA2D5D" w:rsidRPr="000C0B45" w:rsidRDefault="00A67F34" w:rsidP="00A67F34">
      <w:pPr>
        <w:pStyle w:val="Rubrik1"/>
        <w:rPr>
          <w:rFonts w:asciiTheme="minorHAnsi" w:hAnsiTheme="minorHAnsi" w:cstheme="minorHAnsi"/>
        </w:rPr>
      </w:pPr>
      <w:bookmarkStart w:id="8" w:name="_Toc518193557"/>
      <w:r w:rsidRPr="000C0B45">
        <w:rPr>
          <w:rFonts w:asciiTheme="minorHAnsi" w:hAnsiTheme="minorHAnsi" w:cstheme="minorHAnsi"/>
        </w:rPr>
        <w:t xml:space="preserve">4. </w:t>
      </w:r>
      <w:r w:rsidR="00FA2D5D" w:rsidRPr="000C0B45">
        <w:rPr>
          <w:rFonts w:asciiTheme="minorHAnsi" w:hAnsiTheme="minorHAnsi" w:cstheme="minorHAnsi"/>
        </w:rPr>
        <w:t>Ansvarsfördelning</w:t>
      </w:r>
      <w:bookmarkEnd w:id="8"/>
    </w:p>
    <w:p w14:paraId="66EFB062" w14:textId="468638EF" w:rsidR="00FA2D5D" w:rsidRPr="000C0B45" w:rsidRDefault="00FA2D5D" w:rsidP="00FA2D5D">
      <w:pPr>
        <w:pStyle w:val="Rubrik2"/>
        <w:rPr>
          <w:rFonts w:asciiTheme="minorHAnsi" w:hAnsiTheme="minorHAnsi" w:cstheme="minorHAnsi"/>
        </w:rPr>
      </w:pPr>
      <w:bookmarkStart w:id="9" w:name="_Toc518193558"/>
      <w:r w:rsidRPr="000C0B45">
        <w:rPr>
          <w:rFonts w:asciiTheme="minorHAnsi" w:hAnsiTheme="minorHAnsi" w:cstheme="minorHAnsi"/>
        </w:rPr>
        <w:t>4.1</w:t>
      </w:r>
      <w:r w:rsidR="00626C31" w:rsidRPr="000C0B45">
        <w:rPr>
          <w:rFonts w:asciiTheme="minorHAnsi" w:hAnsiTheme="minorHAnsi" w:cstheme="minorHAnsi"/>
        </w:rPr>
        <w:t xml:space="preserve"> R</w:t>
      </w:r>
      <w:r w:rsidRPr="000C0B45">
        <w:rPr>
          <w:rFonts w:asciiTheme="minorHAnsi" w:hAnsiTheme="minorHAnsi" w:cstheme="minorHAnsi"/>
        </w:rPr>
        <w:t>ektor ansvarar för</w:t>
      </w:r>
      <w:bookmarkEnd w:id="9"/>
    </w:p>
    <w:p w14:paraId="30F66925" w14:textId="787CC26B" w:rsidR="00947125" w:rsidRPr="000C0B45" w:rsidRDefault="00F07A28" w:rsidP="00CB1E2C">
      <w:pPr>
        <w:pStyle w:val="Liststycke"/>
        <w:numPr>
          <w:ilvl w:val="0"/>
          <w:numId w:val="5"/>
        </w:numPr>
        <w:spacing w:after="0"/>
        <w:rPr>
          <w:rFonts w:cstheme="minorHAnsi"/>
          <w:sz w:val="24"/>
          <w:szCs w:val="24"/>
        </w:rPr>
      </w:pPr>
      <w:r w:rsidRPr="000C0B45">
        <w:rPr>
          <w:rFonts w:cstheme="minorHAnsi"/>
          <w:sz w:val="24"/>
          <w:szCs w:val="24"/>
        </w:rPr>
        <w:t>Att det</w:t>
      </w:r>
      <w:r w:rsidR="009063A2" w:rsidRPr="000C0B45">
        <w:rPr>
          <w:rFonts w:cstheme="minorHAnsi"/>
          <w:sz w:val="24"/>
          <w:szCs w:val="24"/>
        </w:rPr>
        <w:t xml:space="preserve"> finns ordnings</w:t>
      </w:r>
      <w:r w:rsidR="00947125" w:rsidRPr="000C0B45">
        <w:rPr>
          <w:rFonts w:cstheme="minorHAnsi"/>
          <w:sz w:val="24"/>
          <w:szCs w:val="24"/>
        </w:rPr>
        <w:t>regler.</w:t>
      </w:r>
    </w:p>
    <w:p w14:paraId="47C13418" w14:textId="77777777" w:rsidR="00FA2D5D" w:rsidRPr="000C0B45" w:rsidRDefault="00FA2D5D" w:rsidP="00FA2D5D">
      <w:pPr>
        <w:pStyle w:val="Liststycke"/>
        <w:numPr>
          <w:ilvl w:val="0"/>
          <w:numId w:val="5"/>
        </w:numPr>
        <w:spacing w:after="0"/>
        <w:rPr>
          <w:rFonts w:cstheme="minorHAnsi"/>
          <w:sz w:val="24"/>
          <w:szCs w:val="24"/>
        </w:rPr>
      </w:pPr>
      <w:r w:rsidRPr="000C0B45">
        <w:rPr>
          <w:rFonts w:cstheme="minorHAnsi"/>
          <w:sz w:val="24"/>
          <w:szCs w:val="24"/>
        </w:rPr>
        <w:t>Att det finns rutiner för utredning, åtgärder och dokumentation av diskriminering och kränkande behandling.</w:t>
      </w:r>
    </w:p>
    <w:p w14:paraId="59F8585B" w14:textId="77777777" w:rsidR="00FA2D5D" w:rsidRPr="000C0B45" w:rsidRDefault="00FA2D5D" w:rsidP="00FA2D5D">
      <w:pPr>
        <w:pStyle w:val="Liststycke"/>
        <w:numPr>
          <w:ilvl w:val="0"/>
          <w:numId w:val="5"/>
        </w:numPr>
        <w:spacing w:after="0"/>
        <w:rPr>
          <w:rFonts w:cstheme="minorHAnsi"/>
          <w:sz w:val="24"/>
          <w:szCs w:val="24"/>
        </w:rPr>
      </w:pPr>
      <w:r w:rsidRPr="000C0B45">
        <w:rPr>
          <w:rFonts w:cstheme="minorHAnsi"/>
          <w:sz w:val="24"/>
          <w:szCs w:val="24"/>
        </w:rPr>
        <w:t>Att all personal, alla barn och vårdnadshavare känner till att diskriminering och kränkande behandling inte är tillåten i verksamheten.</w:t>
      </w:r>
    </w:p>
    <w:p w14:paraId="27627A85" w14:textId="77777777" w:rsidR="00FA2D5D" w:rsidRPr="000C0B45" w:rsidRDefault="00FA2D5D" w:rsidP="00FA2D5D">
      <w:pPr>
        <w:pStyle w:val="Liststycke"/>
        <w:numPr>
          <w:ilvl w:val="0"/>
          <w:numId w:val="5"/>
        </w:numPr>
        <w:spacing w:after="0"/>
        <w:rPr>
          <w:rFonts w:cstheme="minorHAnsi"/>
          <w:sz w:val="24"/>
          <w:szCs w:val="24"/>
        </w:rPr>
      </w:pPr>
      <w:r w:rsidRPr="000C0B45">
        <w:rPr>
          <w:rFonts w:cstheme="minorHAnsi"/>
          <w:sz w:val="24"/>
          <w:szCs w:val="24"/>
        </w:rPr>
        <w:t>Att det bedrivs ett målinriktat arbete för att främja barns/elevers lika rättigheter samt att motverka diskriminering på grund av kön, könsöverskridande identitet eller uttryck, etnisk tillhörighet, religion eller annan trosuppfattning, funktionsnedsättning, sexuell läggning eller ålder samt annan kränkande behandling.</w:t>
      </w:r>
    </w:p>
    <w:p w14:paraId="76AB2942" w14:textId="495DACA2" w:rsidR="00FA2D5D" w:rsidRPr="000C0B45" w:rsidRDefault="009063A2" w:rsidP="00FA2D5D">
      <w:pPr>
        <w:pStyle w:val="Liststycke"/>
        <w:numPr>
          <w:ilvl w:val="0"/>
          <w:numId w:val="5"/>
        </w:numPr>
        <w:spacing w:after="0"/>
        <w:rPr>
          <w:rFonts w:cstheme="minorHAnsi"/>
          <w:sz w:val="24"/>
          <w:szCs w:val="24"/>
        </w:rPr>
      </w:pPr>
      <w:r w:rsidRPr="000C0B45">
        <w:rPr>
          <w:rFonts w:cstheme="minorHAnsi"/>
          <w:sz w:val="24"/>
          <w:szCs w:val="24"/>
        </w:rPr>
        <w:t xml:space="preserve">Att årligen upprätta och utvärdera </w:t>
      </w:r>
      <w:r w:rsidR="00FA2D5D" w:rsidRPr="000C0B45">
        <w:rPr>
          <w:rFonts w:cstheme="minorHAnsi"/>
          <w:sz w:val="24"/>
          <w:szCs w:val="24"/>
        </w:rPr>
        <w:t>plan</w:t>
      </w:r>
      <w:r w:rsidR="006F504F" w:rsidRPr="000C0B45">
        <w:rPr>
          <w:rFonts w:cstheme="minorHAnsi"/>
          <w:sz w:val="24"/>
          <w:szCs w:val="24"/>
        </w:rPr>
        <w:t>en</w:t>
      </w:r>
      <w:r w:rsidR="00FA2D5D" w:rsidRPr="000C0B45">
        <w:rPr>
          <w:rFonts w:cstheme="minorHAnsi"/>
          <w:sz w:val="24"/>
          <w:szCs w:val="24"/>
        </w:rPr>
        <w:t xml:space="preserve"> mot diskriminering och kränkande behandling i </w:t>
      </w:r>
      <w:r w:rsidRPr="000C0B45">
        <w:rPr>
          <w:rFonts w:cstheme="minorHAnsi"/>
          <w:sz w:val="24"/>
          <w:szCs w:val="24"/>
        </w:rPr>
        <w:t xml:space="preserve">samarbete med personal och </w:t>
      </w:r>
      <w:r w:rsidR="006F504F" w:rsidRPr="000C0B45">
        <w:rPr>
          <w:rFonts w:cstheme="minorHAnsi"/>
          <w:sz w:val="24"/>
          <w:szCs w:val="24"/>
        </w:rPr>
        <w:t>elever</w:t>
      </w:r>
      <w:r w:rsidRPr="000C0B45">
        <w:rPr>
          <w:rFonts w:cstheme="minorHAnsi"/>
          <w:sz w:val="24"/>
          <w:szCs w:val="24"/>
        </w:rPr>
        <w:t>.</w:t>
      </w:r>
    </w:p>
    <w:p w14:paraId="1F5AB34D" w14:textId="77777777" w:rsidR="00FA2D5D" w:rsidRPr="000C0B45" w:rsidRDefault="00FA2D5D" w:rsidP="00FA2D5D">
      <w:pPr>
        <w:pStyle w:val="Rubrik2"/>
        <w:numPr>
          <w:ilvl w:val="1"/>
          <w:numId w:val="10"/>
        </w:numPr>
        <w:rPr>
          <w:rFonts w:asciiTheme="minorHAnsi" w:hAnsiTheme="minorHAnsi" w:cstheme="minorHAnsi"/>
        </w:rPr>
      </w:pPr>
      <w:bookmarkStart w:id="10" w:name="_Toc518193559"/>
      <w:r w:rsidRPr="000C0B45">
        <w:rPr>
          <w:rFonts w:asciiTheme="minorHAnsi" w:hAnsiTheme="minorHAnsi" w:cstheme="minorHAnsi"/>
        </w:rPr>
        <w:t>Personalen ansvarar för</w:t>
      </w:r>
      <w:bookmarkEnd w:id="10"/>
    </w:p>
    <w:p w14:paraId="759D6138" w14:textId="77777777" w:rsidR="00FA2D5D" w:rsidRPr="000C0B45" w:rsidRDefault="00FA2D5D" w:rsidP="00FA2D5D">
      <w:pPr>
        <w:pStyle w:val="Liststycke"/>
        <w:numPr>
          <w:ilvl w:val="0"/>
          <w:numId w:val="12"/>
        </w:numPr>
        <w:spacing w:after="0"/>
        <w:rPr>
          <w:rFonts w:cstheme="minorHAnsi"/>
          <w:sz w:val="24"/>
          <w:szCs w:val="24"/>
        </w:rPr>
      </w:pPr>
      <w:r w:rsidRPr="000C0B45">
        <w:rPr>
          <w:rFonts w:cstheme="minorHAnsi"/>
          <w:sz w:val="24"/>
          <w:szCs w:val="24"/>
        </w:rPr>
        <w:t>Att åtgärder vidtas då diskriminering eller annan kränkande behandling misstänks/upptäcks/anmäls.</w:t>
      </w:r>
    </w:p>
    <w:p w14:paraId="31A78FCA" w14:textId="0F42971E" w:rsidR="00FA2D5D" w:rsidRPr="000C0B45" w:rsidRDefault="00F07A28" w:rsidP="00FA2D5D">
      <w:pPr>
        <w:pStyle w:val="Liststycke"/>
        <w:numPr>
          <w:ilvl w:val="0"/>
          <w:numId w:val="11"/>
        </w:numPr>
        <w:spacing w:after="0"/>
        <w:rPr>
          <w:rFonts w:cstheme="minorHAnsi"/>
          <w:sz w:val="24"/>
          <w:szCs w:val="24"/>
        </w:rPr>
      </w:pPr>
      <w:r w:rsidRPr="000C0B45">
        <w:rPr>
          <w:rFonts w:cstheme="minorHAnsi"/>
          <w:sz w:val="24"/>
          <w:szCs w:val="24"/>
        </w:rPr>
        <w:t>Att r</w:t>
      </w:r>
      <w:r w:rsidR="00FA2D5D" w:rsidRPr="000C0B45">
        <w:rPr>
          <w:rFonts w:cstheme="minorHAnsi"/>
          <w:sz w:val="24"/>
          <w:szCs w:val="24"/>
        </w:rPr>
        <w:t>ektor direkt informeras</w:t>
      </w:r>
      <w:r w:rsidR="00626C31" w:rsidRPr="000C0B45">
        <w:rPr>
          <w:rFonts w:cstheme="minorHAnsi"/>
          <w:sz w:val="24"/>
          <w:szCs w:val="24"/>
        </w:rPr>
        <w:t xml:space="preserve"> via </w:t>
      </w:r>
      <w:proofErr w:type="spellStart"/>
      <w:r w:rsidR="006F504F" w:rsidRPr="000C0B45">
        <w:rPr>
          <w:rFonts w:cstheme="minorHAnsi"/>
          <w:sz w:val="24"/>
          <w:szCs w:val="24"/>
        </w:rPr>
        <w:t>D</w:t>
      </w:r>
      <w:r w:rsidR="00626C31" w:rsidRPr="000C0B45">
        <w:rPr>
          <w:rFonts w:cstheme="minorHAnsi"/>
          <w:sz w:val="24"/>
          <w:szCs w:val="24"/>
        </w:rPr>
        <w:t>raftit</w:t>
      </w:r>
      <w:proofErr w:type="spellEnd"/>
      <w:r w:rsidR="00FA2D5D" w:rsidRPr="000C0B45">
        <w:rPr>
          <w:rFonts w:cstheme="minorHAnsi"/>
          <w:sz w:val="24"/>
          <w:szCs w:val="24"/>
        </w:rPr>
        <w:t xml:space="preserve"> om diskriminering och kränkningar mellan </w:t>
      </w:r>
      <w:r w:rsidR="00114EAB" w:rsidRPr="000C0B45">
        <w:rPr>
          <w:rFonts w:cstheme="minorHAnsi"/>
          <w:sz w:val="24"/>
          <w:szCs w:val="24"/>
        </w:rPr>
        <w:t>barn och barn eller personal och barn sker.</w:t>
      </w:r>
    </w:p>
    <w:p w14:paraId="04440856" w14:textId="77777777" w:rsidR="00FA2D5D" w:rsidRPr="000C0B45" w:rsidRDefault="00FA2D5D" w:rsidP="00FA2D5D">
      <w:pPr>
        <w:pStyle w:val="Liststycke"/>
        <w:numPr>
          <w:ilvl w:val="0"/>
          <w:numId w:val="11"/>
        </w:numPr>
        <w:spacing w:after="0"/>
        <w:rPr>
          <w:rFonts w:cstheme="minorHAnsi"/>
          <w:sz w:val="24"/>
          <w:szCs w:val="24"/>
        </w:rPr>
      </w:pPr>
      <w:r w:rsidRPr="000C0B45">
        <w:rPr>
          <w:rFonts w:cstheme="minorHAnsi"/>
          <w:sz w:val="24"/>
          <w:szCs w:val="24"/>
        </w:rPr>
        <w:t>Att vårdnadshavare informeras.</w:t>
      </w:r>
    </w:p>
    <w:p w14:paraId="41007773" w14:textId="4CD6BCA1" w:rsidR="00FA2D5D" w:rsidRPr="000C0B45" w:rsidRDefault="00FA2D5D" w:rsidP="00FA2D5D">
      <w:pPr>
        <w:pStyle w:val="Liststycke"/>
        <w:numPr>
          <w:ilvl w:val="0"/>
          <w:numId w:val="11"/>
        </w:numPr>
        <w:spacing w:after="0"/>
        <w:rPr>
          <w:rFonts w:cstheme="minorHAnsi"/>
          <w:sz w:val="24"/>
          <w:szCs w:val="24"/>
        </w:rPr>
      </w:pPr>
      <w:r w:rsidRPr="000C0B45">
        <w:rPr>
          <w:rFonts w:cstheme="minorHAnsi"/>
          <w:sz w:val="24"/>
          <w:szCs w:val="24"/>
        </w:rPr>
        <w:t>Att dokumentera misstänkt/upptäckt/anmäld diskriminering eller kränkande behandling och de åtgärder som vidtas</w:t>
      </w:r>
      <w:r w:rsidR="00626C31" w:rsidRPr="000C0B45">
        <w:rPr>
          <w:rFonts w:cstheme="minorHAnsi"/>
          <w:sz w:val="24"/>
          <w:szCs w:val="24"/>
        </w:rPr>
        <w:t xml:space="preserve"> i </w:t>
      </w:r>
      <w:proofErr w:type="spellStart"/>
      <w:r w:rsidR="00626C31" w:rsidRPr="000C0B45">
        <w:rPr>
          <w:rFonts w:cstheme="minorHAnsi"/>
          <w:sz w:val="24"/>
          <w:szCs w:val="24"/>
        </w:rPr>
        <w:t>d</w:t>
      </w:r>
      <w:r w:rsidR="00DC2940" w:rsidRPr="000C0B45">
        <w:rPr>
          <w:rFonts w:cstheme="minorHAnsi"/>
          <w:sz w:val="24"/>
          <w:szCs w:val="24"/>
        </w:rPr>
        <w:t>ra</w:t>
      </w:r>
      <w:r w:rsidR="00626C31" w:rsidRPr="000C0B45">
        <w:rPr>
          <w:rFonts w:cstheme="minorHAnsi"/>
          <w:sz w:val="24"/>
          <w:szCs w:val="24"/>
        </w:rPr>
        <w:t>ftit</w:t>
      </w:r>
      <w:proofErr w:type="spellEnd"/>
      <w:r w:rsidR="00DC2940" w:rsidRPr="000C0B45">
        <w:rPr>
          <w:rFonts w:cstheme="minorHAnsi"/>
          <w:sz w:val="24"/>
          <w:szCs w:val="24"/>
        </w:rPr>
        <w:t>.</w:t>
      </w:r>
    </w:p>
    <w:p w14:paraId="49F3570F" w14:textId="53AEA53E" w:rsidR="00FA2D5D" w:rsidRPr="000C0B45" w:rsidRDefault="00FA2D5D" w:rsidP="00FA2D5D">
      <w:pPr>
        <w:pStyle w:val="Liststycke"/>
        <w:numPr>
          <w:ilvl w:val="0"/>
          <w:numId w:val="11"/>
        </w:numPr>
        <w:spacing w:after="0"/>
        <w:rPr>
          <w:rFonts w:cstheme="minorHAnsi"/>
          <w:sz w:val="24"/>
          <w:szCs w:val="24"/>
        </w:rPr>
      </w:pPr>
      <w:r w:rsidRPr="000C0B45">
        <w:rPr>
          <w:rFonts w:cstheme="minorHAnsi"/>
          <w:sz w:val="24"/>
          <w:szCs w:val="24"/>
        </w:rPr>
        <w:t>Bevaka att utredda fall av diskriminering och annan kränkande behandling följs upp</w:t>
      </w:r>
      <w:r w:rsidR="00626C31" w:rsidRPr="000C0B45">
        <w:rPr>
          <w:rFonts w:cstheme="minorHAnsi"/>
          <w:sz w:val="24"/>
          <w:szCs w:val="24"/>
        </w:rPr>
        <w:t xml:space="preserve"> enligt ärendegång i </w:t>
      </w:r>
      <w:proofErr w:type="spellStart"/>
      <w:r w:rsidR="00626C31" w:rsidRPr="000C0B45">
        <w:rPr>
          <w:rFonts w:cstheme="minorHAnsi"/>
          <w:sz w:val="24"/>
          <w:szCs w:val="24"/>
        </w:rPr>
        <w:t>draftit</w:t>
      </w:r>
      <w:proofErr w:type="spellEnd"/>
      <w:r w:rsidRPr="000C0B45">
        <w:rPr>
          <w:rFonts w:cstheme="minorHAnsi"/>
          <w:sz w:val="24"/>
          <w:szCs w:val="24"/>
        </w:rPr>
        <w:t>.</w:t>
      </w:r>
    </w:p>
    <w:p w14:paraId="175FC3F3" w14:textId="77777777" w:rsidR="00FA2D5D" w:rsidRPr="000C0B45" w:rsidRDefault="00FA2D5D" w:rsidP="00FA2D5D">
      <w:pPr>
        <w:pStyle w:val="Liststycke"/>
        <w:numPr>
          <w:ilvl w:val="0"/>
          <w:numId w:val="4"/>
        </w:numPr>
        <w:spacing w:after="0"/>
        <w:rPr>
          <w:rFonts w:cstheme="minorHAnsi"/>
          <w:sz w:val="24"/>
          <w:szCs w:val="24"/>
        </w:rPr>
      </w:pPr>
      <w:r w:rsidRPr="000C0B45">
        <w:rPr>
          <w:rFonts w:cstheme="minorHAnsi"/>
          <w:sz w:val="24"/>
          <w:szCs w:val="24"/>
        </w:rPr>
        <w:t>Att planen mot diskriminering och kränkande behandling följs.</w:t>
      </w:r>
    </w:p>
    <w:p w14:paraId="4FED1186" w14:textId="77777777" w:rsidR="00FA2D5D" w:rsidRPr="000C0B45" w:rsidRDefault="00FA2D5D" w:rsidP="00FA2D5D">
      <w:pPr>
        <w:pStyle w:val="Liststycke"/>
        <w:numPr>
          <w:ilvl w:val="0"/>
          <w:numId w:val="4"/>
        </w:numPr>
        <w:spacing w:after="0"/>
        <w:rPr>
          <w:rFonts w:cstheme="minorHAnsi"/>
          <w:sz w:val="24"/>
          <w:szCs w:val="24"/>
        </w:rPr>
      </w:pPr>
      <w:r w:rsidRPr="000C0B45">
        <w:rPr>
          <w:rFonts w:cstheme="minorHAnsi"/>
          <w:sz w:val="24"/>
          <w:szCs w:val="24"/>
        </w:rPr>
        <w:t>Att reflektera över de normer och värderingar han/hon förmedlar.</w:t>
      </w:r>
    </w:p>
    <w:p w14:paraId="54C6301F" w14:textId="77777777" w:rsidR="00FA2D5D" w:rsidRPr="000C0B45" w:rsidRDefault="00FA2D5D" w:rsidP="00FA2D5D">
      <w:pPr>
        <w:pStyle w:val="Liststycke"/>
        <w:numPr>
          <w:ilvl w:val="0"/>
          <w:numId w:val="4"/>
        </w:numPr>
        <w:spacing w:after="0"/>
        <w:rPr>
          <w:rFonts w:cstheme="minorHAnsi"/>
          <w:sz w:val="24"/>
          <w:szCs w:val="24"/>
        </w:rPr>
      </w:pPr>
      <w:r w:rsidRPr="000C0B45">
        <w:rPr>
          <w:rFonts w:cstheme="minorHAnsi"/>
          <w:sz w:val="24"/>
          <w:szCs w:val="24"/>
        </w:rPr>
        <w:t>Att uppmuntra och stödja barnen då de reagerar eller agerar mot diskriminering och kränkande behandling.</w:t>
      </w:r>
    </w:p>
    <w:p w14:paraId="52310B6C" w14:textId="77777777" w:rsidR="00FA2D5D" w:rsidRPr="000C0B45" w:rsidRDefault="00FA2D5D" w:rsidP="00FA2D5D">
      <w:pPr>
        <w:pStyle w:val="Liststycke"/>
        <w:spacing w:after="0"/>
        <w:rPr>
          <w:rFonts w:cstheme="minorHAnsi"/>
          <w:sz w:val="24"/>
          <w:szCs w:val="24"/>
        </w:rPr>
      </w:pPr>
    </w:p>
    <w:p w14:paraId="3E90193B" w14:textId="77777777" w:rsidR="00FA2D5D" w:rsidRPr="000C0B45" w:rsidRDefault="00FA2D5D" w:rsidP="00FA2D5D">
      <w:pPr>
        <w:rPr>
          <w:rFonts w:cstheme="minorHAnsi"/>
          <w:b/>
          <w:i/>
          <w:sz w:val="24"/>
          <w:szCs w:val="24"/>
        </w:rPr>
      </w:pPr>
      <w:r w:rsidRPr="000C0B45">
        <w:rPr>
          <w:rFonts w:cstheme="minorHAnsi"/>
          <w:sz w:val="24"/>
          <w:szCs w:val="24"/>
        </w:rPr>
        <w:lastRenderedPageBreak/>
        <w:t xml:space="preserve">All personal i verksamheten har ett ansvar för att främja likabehandling och motverka diskriminering och kränkande behandling. </w:t>
      </w:r>
      <w:r w:rsidRPr="000C0B45">
        <w:rPr>
          <w:rFonts w:cstheme="minorHAnsi"/>
          <w:b/>
          <w:i/>
          <w:sz w:val="24"/>
          <w:szCs w:val="24"/>
        </w:rPr>
        <w:t>Det är viktigt att komma ihåg att det inte bara är den pedagogiska personalen som omfattas utan även annan personal som till exempel vaktmästare, lokalvårdare och kökspersonal.</w:t>
      </w:r>
    </w:p>
    <w:p w14:paraId="3924D4F6" w14:textId="77777777" w:rsidR="00FA2D5D" w:rsidRPr="000C0B45" w:rsidRDefault="00FA2D5D" w:rsidP="00FA2D5D">
      <w:pPr>
        <w:pStyle w:val="Rubrik2"/>
        <w:rPr>
          <w:rFonts w:asciiTheme="minorHAnsi" w:hAnsiTheme="minorHAnsi" w:cstheme="minorHAnsi"/>
        </w:rPr>
      </w:pPr>
      <w:bookmarkStart w:id="11" w:name="_Toc518193560"/>
      <w:r w:rsidRPr="000C0B45">
        <w:rPr>
          <w:rFonts w:asciiTheme="minorHAnsi" w:hAnsiTheme="minorHAnsi" w:cstheme="minorHAnsi"/>
        </w:rPr>
        <w:t>4.3 Förankring</w:t>
      </w:r>
      <w:bookmarkEnd w:id="11"/>
    </w:p>
    <w:p w14:paraId="550AA3C1" w14:textId="71C5A87D" w:rsidR="00FA2D5D" w:rsidRPr="000C0B45" w:rsidRDefault="00FA2D5D" w:rsidP="00FA2D5D">
      <w:pPr>
        <w:pStyle w:val="Rubrik3"/>
        <w:rPr>
          <w:rFonts w:asciiTheme="minorHAnsi" w:hAnsiTheme="minorHAnsi" w:cstheme="minorHAnsi"/>
        </w:rPr>
      </w:pPr>
      <w:bookmarkStart w:id="12" w:name="_Toc518193561"/>
      <w:r w:rsidRPr="000C0B45">
        <w:rPr>
          <w:rFonts w:asciiTheme="minorHAnsi" w:hAnsiTheme="minorHAnsi" w:cstheme="minorHAnsi"/>
        </w:rPr>
        <w:t>4.3.1</w:t>
      </w:r>
      <w:r w:rsidR="00355912">
        <w:rPr>
          <w:rFonts w:asciiTheme="minorHAnsi" w:hAnsiTheme="minorHAnsi" w:cstheme="minorHAnsi"/>
        </w:rPr>
        <w:t xml:space="preserve"> Barns och</w:t>
      </w:r>
      <w:r w:rsidRPr="000C0B45">
        <w:rPr>
          <w:rFonts w:asciiTheme="minorHAnsi" w:hAnsiTheme="minorHAnsi" w:cstheme="minorHAnsi"/>
        </w:rPr>
        <w:t xml:space="preserve"> </w:t>
      </w:r>
      <w:r w:rsidR="00355912">
        <w:rPr>
          <w:rFonts w:asciiTheme="minorHAnsi" w:hAnsiTheme="minorHAnsi" w:cstheme="minorHAnsi"/>
        </w:rPr>
        <w:t>e</w:t>
      </w:r>
      <w:r w:rsidR="000D001C" w:rsidRPr="000C0B45">
        <w:rPr>
          <w:rFonts w:asciiTheme="minorHAnsi" w:hAnsiTheme="minorHAnsi" w:cstheme="minorHAnsi"/>
        </w:rPr>
        <w:t>levers</w:t>
      </w:r>
      <w:r w:rsidRPr="000C0B45">
        <w:rPr>
          <w:rFonts w:asciiTheme="minorHAnsi" w:hAnsiTheme="minorHAnsi" w:cstheme="minorHAnsi"/>
        </w:rPr>
        <w:t xml:space="preserve"> delaktighet</w:t>
      </w:r>
      <w:bookmarkEnd w:id="12"/>
    </w:p>
    <w:p w14:paraId="005C0F20" w14:textId="6204C5DB" w:rsidR="00CB1E2C" w:rsidRPr="000C0B45" w:rsidRDefault="000D001C" w:rsidP="00CB1E2C">
      <w:pPr>
        <w:rPr>
          <w:rFonts w:cstheme="minorHAnsi"/>
          <w:sz w:val="24"/>
          <w:szCs w:val="24"/>
        </w:rPr>
      </w:pPr>
      <w:r w:rsidRPr="000C0B45">
        <w:rPr>
          <w:rFonts w:cstheme="minorHAnsi"/>
          <w:sz w:val="24"/>
          <w:szCs w:val="24"/>
        </w:rPr>
        <w:t>Eleverna</w:t>
      </w:r>
      <w:r w:rsidR="00CB1E2C" w:rsidRPr="000C0B45">
        <w:rPr>
          <w:rFonts w:cstheme="minorHAnsi"/>
          <w:sz w:val="24"/>
          <w:szCs w:val="24"/>
        </w:rPr>
        <w:t xml:space="preserve"> är delaktiga i upprättandet samt i utvärderingen av planen genom klassråd och elevråd på sko</w:t>
      </w:r>
      <w:r w:rsidR="00F07A28" w:rsidRPr="000C0B45">
        <w:rPr>
          <w:rFonts w:cstheme="minorHAnsi"/>
          <w:sz w:val="24"/>
          <w:szCs w:val="24"/>
        </w:rPr>
        <w:t>lan</w:t>
      </w:r>
      <w:r w:rsidR="00CB1E2C" w:rsidRPr="000C0B45">
        <w:rPr>
          <w:rFonts w:cstheme="minorHAnsi"/>
          <w:sz w:val="24"/>
          <w:szCs w:val="24"/>
        </w:rPr>
        <w:t>.</w:t>
      </w:r>
    </w:p>
    <w:p w14:paraId="68EB32B5" w14:textId="0D194B3D" w:rsidR="00FA2D5D" w:rsidRPr="000C0B45" w:rsidRDefault="00FA2D5D" w:rsidP="00FA2D5D">
      <w:pPr>
        <w:pStyle w:val="Rubrik3"/>
        <w:rPr>
          <w:rFonts w:asciiTheme="minorHAnsi" w:hAnsiTheme="minorHAnsi" w:cstheme="minorHAnsi"/>
        </w:rPr>
      </w:pPr>
      <w:bookmarkStart w:id="13" w:name="_Toc518193562"/>
      <w:r w:rsidRPr="000C0B45">
        <w:rPr>
          <w:rFonts w:asciiTheme="minorHAnsi" w:hAnsiTheme="minorHAnsi" w:cstheme="minorHAnsi"/>
        </w:rPr>
        <w:t>4.3.2 Vårdnadshavar</w:t>
      </w:r>
      <w:r w:rsidR="00355912">
        <w:rPr>
          <w:rFonts w:asciiTheme="minorHAnsi" w:hAnsiTheme="minorHAnsi" w:cstheme="minorHAnsi"/>
        </w:rPr>
        <w:t>es</w:t>
      </w:r>
      <w:r w:rsidRPr="000C0B45">
        <w:rPr>
          <w:rFonts w:asciiTheme="minorHAnsi" w:hAnsiTheme="minorHAnsi" w:cstheme="minorHAnsi"/>
        </w:rPr>
        <w:t xml:space="preserve"> delaktighet</w:t>
      </w:r>
      <w:bookmarkEnd w:id="13"/>
    </w:p>
    <w:p w14:paraId="22053C2C" w14:textId="77777777" w:rsidR="00FA2D5D" w:rsidRPr="000C0B45" w:rsidRDefault="00FA2D5D" w:rsidP="00FA2D5D">
      <w:pPr>
        <w:rPr>
          <w:rFonts w:cstheme="minorHAnsi"/>
          <w:sz w:val="24"/>
          <w:szCs w:val="24"/>
        </w:rPr>
      </w:pPr>
      <w:r w:rsidRPr="000C0B45">
        <w:rPr>
          <w:rFonts w:cstheme="minorHAnsi"/>
          <w:sz w:val="24"/>
          <w:szCs w:val="24"/>
        </w:rPr>
        <w:t>Planen delges vårdnadshavaren i samband med informationsmöten/föräldramöten och vid olika samtal varvid vårdnadshavaren även har möjlighet att lämna synpunkter.</w:t>
      </w:r>
    </w:p>
    <w:p w14:paraId="27C4635B" w14:textId="3148B547" w:rsidR="00FA2D5D" w:rsidRPr="000C0B45" w:rsidRDefault="00FA2D5D" w:rsidP="00FA2D5D">
      <w:pPr>
        <w:rPr>
          <w:rFonts w:cstheme="minorHAnsi"/>
          <w:sz w:val="24"/>
          <w:szCs w:val="24"/>
        </w:rPr>
      </w:pPr>
      <w:r w:rsidRPr="000C0B45">
        <w:rPr>
          <w:rFonts w:cstheme="minorHAnsi"/>
          <w:sz w:val="24"/>
          <w:szCs w:val="24"/>
        </w:rPr>
        <w:t xml:space="preserve">Planen finns tillgänglig på </w:t>
      </w:r>
      <w:r w:rsidR="00674D11" w:rsidRPr="000C0B45">
        <w:rPr>
          <w:rFonts w:cstheme="minorHAnsi"/>
          <w:sz w:val="24"/>
          <w:szCs w:val="24"/>
        </w:rPr>
        <w:t>skolplattformen Unikum samt</w:t>
      </w:r>
      <w:r w:rsidRPr="000C0B45">
        <w:rPr>
          <w:rFonts w:cstheme="minorHAnsi"/>
          <w:sz w:val="24"/>
          <w:szCs w:val="24"/>
        </w:rPr>
        <w:t xml:space="preserve"> på www.sater.se.</w:t>
      </w:r>
    </w:p>
    <w:p w14:paraId="34247014" w14:textId="77777777" w:rsidR="00FA2D5D" w:rsidRPr="000C0B45" w:rsidRDefault="00FA2D5D" w:rsidP="00FA2D5D">
      <w:pPr>
        <w:pStyle w:val="Rubrik3"/>
        <w:rPr>
          <w:rFonts w:asciiTheme="minorHAnsi" w:hAnsiTheme="minorHAnsi" w:cstheme="minorHAnsi"/>
        </w:rPr>
      </w:pPr>
      <w:bookmarkStart w:id="14" w:name="_Toc518193563"/>
      <w:r w:rsidRPr="000C0B45">
        <w:rPr>
          <w:rFonts w:asciiTheme="minorHAnsi" w:hAnsiTheme="minorHAnsi" w:cstheme="minorHAnsi"/>
        </w:rPr>
        <w:t>4.3.3 Personalens delaktighet</w:t>
      </w:r>
      <w:bookmarkEnd w:id="14"/>
    </w:p>
    <w:p w14:paraId="74EC76D2" w14:textId="176E303B" w:rsidR="00FA2D5D" w:rsidRPr="000C0B45" w:rsidRDefault="00FA2D5D" w:rsidP="00FA2D5D">
      <w:pPr>
        <w:rPr>
          <w:rFonts w:cstheme="minorHAnsi"/>
          <w:sz w:val="24"/>
          <w:szCs w:val="24"/>
        </w:rPr>
      </w:pPr>
      <w:r w:rsidRPr="000C0B45">
        <w:rPr>
          <w:rFonts w:cstheme="minorHAnsi"/>
          <w:sz w:val="24"/>
          <w:szCs w:val="24"/>
        </w:rPr>
        <w:t xml:space="preserve">Personalen deltar aktivt i arbetet med planen. Planen </w:t>
      </w:r>
      <w:r w:rsidR="000D001C" w:rsidRPr="000C0B45">
        <w:rPr>
          <w:rFonts w:cstheme="minorHAnsi"/>
          <w:sz w:val="24"/>
          <w:szCs w:val="24"/>
        </w:rPr>
        <w:t xml:space="preserve">är </w:t>
      </w:r>
      <w:r w:rsidRPr="000C0B45">
        <w:rPr>
          <w:rFonts w:cstheme="minorHAnsi"/>
          <w:sz w:val="24"/>
          <w:szCs w:val="24"/>
        </w:rPr>
        <w:t>ett levande dokument</w:t>
      </w:r>
      <w:r w:rsidR="000D001C" w:rsidRPr="000C0B45">
        <w:rPr>
          <w:rFonts w:cstheme="minorHAnsi"/>
          <w:sz w:val="24"/>
          <w:szCs w:val="24"/>
        </w:rPr>
        <w:t xml:space="preserve"> och diskuteras på kompetensutvecklingsdagar.</w:t>
      </w:r>
      <w:r w:rsidRPr="000C0B45">
        <w:rPr>
          <w:rFonts w:cstheme="minorHAnsi"/>
          <w:sz w:val="24"/>
          <w:szCs w:val="24"/>
        </w:rPr>
        <w:t xml:space="preserve"> Vid </w:t>
      </w:r>
      <w:r w:rsidR="000D001C" w:rsidRPr="000C0B45">
        <w:rPr>
          <w:rFonts w:cstheme="minorHAnsi"/>
          <w:sz w:val="24"/>
          <w:szCs w:val="24"/>
        </w:rPr>
        <w:t>kompetensutvecklingsdagar</w:t>
      </w:r>
      <w:r w:rsidR="00674D11" w:rsidRPr="000C0B45">
        <w:rPr>
          <w:rFonts w:cstheme="minorHAnsi"/>
          <w:sz w:val="24"/>
          <w:szCs w:val="24"/>
        </w:rPr>
        <w:t xml:space="preserve"> går personal samt </w:t>
      </w:r>
      <w:r w:rsidR="00CC372F" w:rsidRPr="000C0B45">
        <w:rPr>
          <w:rFonts w:cstheme="minorHAnsi"/>
          <w:sz w:val="24"/>
          <w:szCs w:val="24"/>
        </w:rPr>
        <w:t>rektor</w:t>
      </w:r>
      <w:r w:rsidRPr="000C0B45">
        <w:rPr>
          <w:rFonts w:cstheme="minorHAnsi"/>
          <w:sz w:val="24"/>
          <w:szCs w:val="24"/>
        </w:rPr>
        <w:t xml:space="preserve"> igenom planen för att möjliggöra att alla vet hur de förväntas agera vid ett misstänkt fall av trakasserier eller andra kränkningar.</w:t>
      </w:r>
    </w:p>
    <w:p w14:paraId="2E97420A" w14:textId="562B7E05" w:rsidR="00FA2D5D" w:rsidRPr="000C0B45" w:rsidRDefault="00A67F34" w:rsidP="00A67F34">
      <w:pPr>
        <w:pStyle w:val="Rubrik1"/>
        <w:rPr>
          <w:rFonts w:asciiTheme="minorHAnsi" w:hAnsiTheme="minorHAnsi" w:cstheme="minorHAnsi"/>
        </w:rPr>
      </w:pPr>
      <w:bookmarkStart w:id="15" w:name="_Toc518193564"/>
      <w:r w:rsidRPr="000C0B45">
        <w:rPr>
          <w:rFonts w:asciiTheme="minorHAnsi" w:hAnsiTheme="minorHAnsi" w:cstheme="minorHAnsi"/>
        </w:rPr>
        <w:t>5. Rutiner</w:t>
      </w:r>
      <w:r w:rsidR="00DB5B39" w:rsidRPr="000C0B45">
        <w:rPr>
          <w:rFonts w:asciiTheme="minorHAnsi" w:hAnsiTheme="minorHAnsi" w:cstheme="minorHAnsi"/>
        </w:rPr>
        <w:t xml:space="preserve"> för hur </w:t>
      </w:r>
      <w:r w:rsidR="0006165C" w:rsidRPr="000C0B45">
        <w:rPr>
          <w:rFonts w:asciiTheme="minorHAnsi" w:hAnsiTheme="minorHAnsi" w:cstheme="minorHAnsi"/>
        </w:rPr>
        <w:t>skolan</w:t>
      </w:r>
      <w:r w:rsidR="00FA2D5D" w:rsidRPr="000C0B45">
        <w:rPr>
          <w:rFonts w:asciiTheme="minorHAnsi" w:hAnsiTheme="minorHAnsi" w:cstheme="minorHAnsi"/>
        </w:rPr>
        <w:t xml:space="preserve"> arbetar för att upptäcka, åtgärda och följa upp kränkningar och diskriminering.</w:t>
      </w:r>
      <w:bookmarkEnd w:id="15"/>
    </w:p>
    <w:p w14:paraId="7BCD34E6" w14:textId="4AFEC457" w:rsidR="00FA2D5D" w:rsidRPr="000C0B45" w:rsidRDefault="00FA2D5D" w:rsidP="00FA2D5D">
      <w:pPr>
        <w:rPr>
          <w:rFonts w:cstheme="minorHAnsi"/>
          <w:sz w:val="24"/>
          <w:szCs w:val="24"/>
        </w:rPr>
      </w:pPr>
      <w:r w:rsidRPr="000C0B45">
        <w:rPr>
          <w:rFonts w:cstheme="minorHAnsi"/>
          <w:sz w:val="24"/>
          <w:szCs w:val="24"/>
        </w:rPr>
        <w:t>För att veta vad skolan behöver göra för att förebygga och motverka diskriminering, trakasserier och annan kränkande behandling använder skolan sig av följande:</w:t>
      </w:r>
    </w:p>
    <w:p w14:paraId="0A734F66" w14:textId="77777777" w:rsidR="00FA2D5D" w:rsidRPr="000C0B45" w:rsidRDefault="00FA2D5D" w:rsidP="00FA2D5D">
      <w:pPr>
        <w:pStyle w:val="Rubrik2"/>
        <w:rPr>
          <w:rFonts w:asciiTheme="minorHAnsi" w:hAnsiTheme="minorHAnsi" w:cstheme="minorHAnsi"/>
        </w:rPr>
      </w:pPr>
      <w:bookmarkStart w:id="16" w:name="_Toc305757098"/>
      <w:bookmarkStart w:id="17" w:name="_Toc518193565"/>
      <w:r w:rsidRPr="000C0B45">
        <w:rPr>
          <w:rFonts w:asciiTheme="minorHAnsi" w:hAnsiTheme="minorHAnsi" w:cstheme="minorHAnsi"/>
        </w:rPr>
        <w:t>5.1 För att upptäcka</w:t>
      </w:r>
      <w:bookmarkEnd w:id="16"/>
      <w:r w:rsidRPr="000C0B45">
        <w:rPr>
          <w:rFonts w:asciiTheme="minorHAnsi" w:hAnsiTheme="minorHAnsi" w:cstheme="minorHAnsi"/>
        </w:rPr>
        <w:t>:</w:t>
      </w:r>
      <w:bookmarkEnd w:id="17"/>
    </w:p>
    <w:p w14:paraId="04B9A8A4" w14:textId="2B03BCEE" w:rsidR="00FA2D5D" w:rsidRPr="000C0B45" w:rsidRDefault="00F07A28" w:rsidP="00FA2D5D">
      <w:pPr>
        <w:numPr>
          <w:ilvl w:val="0"/>
          <w:numId w:val="6"/>
        </w:numPr>
        <w:spacing w:before="120" w:after="0" w:line="240" w:lineRule="auto"/>
        <w:rPr>
          <w:rFonts w:cstheme="minorHAnsi"/>
          <w:sz w:val="24"/>
          <w:szCs w:val="24"/>
        </w:rPr>
      </w:pPr>
      <w:r w:rsidRPr="000C0B45">
        <w:rPr>
          <w:rFonts w:cstheme="minorHAnsi"/>
          <w:sz w:val="24"/>
          <w:szCs w:val="24"/>
        </w:rPr>
        <w:t xml:space="preserve">Observation av </w:t>
      </w:r>
      <w:r w:rsidR="00FA2D5D" w:rsidRPr="000C0B45">
        <w:rPr>
          <w:rFonts w:cstheme="minorHAnsi"/>
          <w:sz w:val="24"/>
          <w:szCs w:val="24"/>
        </w:rPr>
        <w:t>eleverna.</w:t>
      </w:r>
    </w:p>
    <w:p w14:paraId="618751F9" w14:textId="6F912101" w:rsidR="00FA2D5D" w:rsidRPr="000C0B45" w:rsidRDefault="00F07A28" w:rsidP="00FA2D5D">
      <w:pPr>
        <w:numPr>
          <w:ilvl w:val="0"/>
          <w:numId w:val="6"/>
        </w:numPr>
        <w:spacing w:before="60" w:after="0" w:line="240" w:lineRule="auto"/>
        <w:rPr>
          <w:rFonts w:cstheme="minorHAnsi"/>
          <w:sz w:val="24"/>
          <w:szCs w:val="24"/>
        </w:rPr>
      </w:pPr>
      <w:r w:rsidRPr="000C0B45">
        <w:rPr>
          <w:rFonts w:cstheme="minorHAnsi"/>
          <w:sz w:val="24"/>
          <w:szCs w:val="24"/>
        </w:rPr>
        <w:t xml:space="preserve">Dagliga samtal med </w:t>
      </w:r>
      <w:r w:rsidR="00FA2D5D" w:rsidRPr="000C0B45">
        <w:rPr>
          <w:rFonts w:cstheme="minorHAnsi"/>
          <w:sz w:val="24"/>
          <w:szCs w:val="24"/>
        </w:rPr>
        <w:t>eleverna.</w:t>
      </w:r>
    </w:p>
    <w:p w14:paraId="1F60B8B7" w14:textId="77777777" w:rsidR="00FA2D5D" w:rsidRPr="000C0B45" w:rsidRDefault="00FA2D5D" w:rsidP="00FA2D5D">
      <w:pPr>
        <w:numPr>
          <w:ilvl w:val="0"/>
          <w:numId w:val="6"/>
        </w:numPr>
        <w:spacing w:before="60" w:after="0" w:line="240" w:lineRule="auto"/>
        <w:rPr>
          <w:rFonts w:cstheme="minorHAnsi"/>
          <w:sz w:val="24"/>
          <w:szCs w:val="24"/>
        </w:rPr>
      </w:pPr>
      <w:r w:rsidRPr="000C0B45">
        <w:rPr>
          <w:rFonts w:cstheme="minorHAnsi"/>
          <w:sz w:val="24"/>
          <w:szCs w:val="24"/>
        </w:rPr>
        <w:t>Trygghetsvandring.</w:t>
      </w:r>
    </w:p>
    <w:p w14:paraId="5C9B169A" w14:textId="263A0562" w:rsidR="00FA2D5D" w:rsidRPr="000C0B45" w:rsidRDefault="00674D11" w:rsidP="00FA2D5D">
      <w:pPr>
        <w:numPr>
          <w:ilvl w:val="0"/>
          <w:numId w:val="6"/>
        </w:numPr>
        <w:spacing w:before="60" w:after="0" w:line="240" w:lineRule="auto"/>
        <w:rPr>
          <w:rFonts w:cstheme="minorHAnsi"/>
          <w:sz w:val="24"/>
          <w:szCs w:val="24"/>
        </w:rPr>
      </w:pPr>
      <w:r w:rsidRPr="000C0B45">
        <w:rPr>
          <w:rFonts w:cstheme="minorHAnsi"/>
          <w:sz w:val="24"/>
          <w:szCs w:val="24"/>
        </w:rPr>
        <w:t>E</w:t>
      </w:r>
      <w:r w:rsidR="00FA2D5D" w:rsidRPr="000C0B45">
        <w:rPr>
          <w:rFonts w:cstheme="minorHAnsi"/>
          <w:sz w:val="24"/>
          <w:szCs w:val="24"/>
        </w:rPr>
        <w:t>levsamtal.</w:t>
      </w:r>
    </w:p>
    <w:p w14:paraId="44BEEEC8" w14:textId="3F7E1C1C" w:rsidR="00FA2D5D" w:rsidRPr="000C0B45" w:rsidRDefault="00FA2D5D" w:rsidP="00FA2D5D">
      <w:pPr>
        <w:numPr>
          <w:ilvl w:val="0"/>
          <w:numId w:val="6"/>
        </w:numPr>
        <w:spacing w:before="60" w:after="0" w:line="240" w:lineRule="auto"/>
        <w:rPr>
          <w:rFonts w:cstheme="minorHAnsi"/>
          <w:sz w:val="24"/>
          <w:szCs w:val="24"/>
        </w:rPr>
      </w:pPr>
      <w:r w:rsidRPr="000C0B45">
        <w:rPr>
          <w:rFonts w:cstheme="minorHAnsi"/>
          <w:sz w:val="24"/>
          <w:szCs w:val="24"/>
        </w:rPr>
        <w:t>Tamburkontakt med vårdnadshavare</w:t>
      </w:r>
      <w:r w:rsidR="00F07A28" w:rsidRPr="000C0B45">
        <w:rPr>
          <w:rFonts w:cstheme="minorHAnsi"/>
          <w:sz w:val="24"/>
          <w:szCs w:val="24"/>
        </w:rPr>
        <w:t xml:space="preserve"> på fritidshemmet</w:t>
      </w:r>
      <w:r w:rsidRPr="000C0B45">
        <w:rPr>
          <w:rFonts w:cstheme="minorHAnsi"/>
          <w:sz w:val="24"/>
          <w:szCs w:val="24"/>
        </w:rPr>
        <w:t>.</w:t>
      </w:r>
    </w:p>
    <w:p w14:paraId="6BDB4A84" w14:textId="0A6A9BF2" w:rsidR="00FA2D5D" w:rsidRPr="000C0B45" w:rsidRDefault="00FA2D5D" w:rsidP="00FA2D5D">
      <w:pPr>
        <w:numPr>
          <w:ilvl w:val="0"/>
          <w:numId w:val="6"/>
        </w:numPr>
        <w:spacing w:before="60" w:after="0" w:line="240" w:lineRule="auto"/>
        <w:rPr>
          <w:rFonts w:cstheme="minorHAnsi"/>
          <w:sz w:val="24"/>
          <w:szCs w:val="24"/>
        </w:rPr>
      </w:pPr>
      <w:r w:rsidRPr="000C0B45">
        <w:rPr>
          <w:rFonts w:cstheme="minorHAnsi"/>
          <w:sz w:val="24"/>
          <w:szCs w:val="24"/>
        </w:rPr>
        <w:t>Utvecklingssamtal.</w:t>
      </w:r>
    </w:p>
    <w:p w14:paraId="4FD5336D" w14:textId="7A0E401A" w:rsidR="00FA2D5D" w:rsidRPr="000C0B45" w:rsidRDefault="00674D11" w:rsidP="00D81E5C">
      <w:pPr>
        <w:numPr>
          <w:ilvl w:val="0"/>
          <w:numId w:val="6"/>
        </w:numPr>
        <w:spacing w:before="60" w:after="0" w:line="240" w:lineRule="auto"/>
        <w:rPr>
          <w:rFonts w:cstheme="minorHAnsi"/>
          <w:sz w:val="24"/>
          <w:szCs w:val="24"/>
        </w:rPr>
      </w:pPr>
      <w:r w:rsidRPr="000C0B45">
        <w:rPr>
          <w:rFonts w:cstheme="minorHAnsi"/>
          <w:sz w:val="24"/>
          <w:szCs w:val="24"/>
        </w:rPr>
        <w:t>Trygghetsenkät</w:t>
      </w:r>
    </w:p>
    <w:p w14:paraId="2B15F36A" w14:textId="2ABF1D4A" w:rsidR="00674D11" w:rsidRPr="000C0B45" w:rsidRDefault="00FA2D5D" w:rsidP="00A54747">
      <w:pPr>
        <w:numPr>
          <w:ilvl w:val="0"/>
          <w:numId w:val="6"/>
        </w:numPr>
        <w:spacing w:before="60" w:after="0" w:line="240" w:lineRule="auto"/>
        <w:rPr>
          <w:rFonts w:cstheme="minorHAnsi"/>
          <w:sz w:val="24"/>
          <w:szCs w:val="24"/>
        </w:rPr>
      </w:pPr>
      <w:r w:rsidRPr="000C0B45">
        <w:rPr>
          <w:rFonts w:cstheme="minorHAnsi"/>
          <w:sz w:val="24"/>
          <w:szCs w:val="24"/>
        </w:rPr>
        <w:t xml:space="preserve">Närvarande </w:t>
      </w:r>
      <w:r w:rsidR="00A54747" w:rsidRPr="000C0B45">
        <w:rPr>
          <w:rFonts w:cstheme="minorHAnsi"/>
          <w:sz w:val="24"/>
          <w:szCs w:val="24"/>
        </w:rPr>
        <w:t>personal</w:t>
      </w:r>
      <w:r w:rsidRPr="000C0B45">
        <w:rPr>
          <w:rFonts w:cstheme="minorHAnsi"/>
          <w:sz w:val="24"/>
          <w:szCs w:val="24"/>
        </w:rPr>
        <w:t xml:space="preserve"> hjälper, stödjer och arbetar för att lösa eventuella konflikter. </w:t>
      </w:r>
      <w:bookmarkStart w:id="18" w:name="_Toc305757099"/>
    </w:p>
    <w:p w14:paraId="3EF06830" w14:textId="77777777" w:rsidR="00FA2D5D" w:rsidRPr="000C0B45" w:rsidRDefault="00FA2D5D" w:rsidP="00FA2D5D">
      <w:pPr>
        <w:pStyle w:val="Rubrik2"/>
        <w:rPr>
          <w:rFonts w:asciiTheme="minorHAnsi" w:hAnsiTheme="minorHAnsi" w:cstheme="minorHAnsi"/>
        </w:rPr>
      </w:pPr>
      <w:bookmarkStart w:id="19" w:name="_Toc518193566"/>
      <w:r w:rsidRPr="000C0B45">
        <w:rPr>
          <w:rFonts w:asciiTheme="minorHAnsi" w:hAnsiTheme="minorHAnsi" w:cstheme="minorHAnsi"/>
        </w:rPr>
        <w:t>5.2 Förebyggande åtgärder:</w:t>
      </w:r>
      <w:bookmarkEnd w:id="18"/>
      <w:bookmarkEnd w:id="19"/>
      <w:r w:rsidRPr="000C0B45">
        <w:rPr>
          <w:rFonts w:asciiTheme="minorHAnsi" w:hAnsiTheme="minorHAnsi" w:cstheme="minorHAnsi"/>
        </w:rPr>
        <w:t xml:space="preserve"> </w:t>
      </w:r>
    </w:p>
    <w:p w14:paraId="27D9D0BB" w14:textId="0490D9EA" w:rsidR="00FA2D5D" w:rsidRPr="000C0B45" w:rsidRDefault="00D81E5C" w:rsidP="00FA2D5D">
      <w:pPr>
        <w:numPr>
          <w:ilvl w:val="0"/>
          <w:numId w:val="7"/>
        </w:numPr>
        <w:spacing w:before="60" w:after="0" w:line="240" w:lineRule="auto"/>
        <w:rPr>
          <w:rFonts w:cstheme="minorHAnsi"/>
          <w:sz w:val="24"/>
          <w:szCs w:val="24"/>
        </w:rPr>
      </w:pPr>
      <w:r w:rsidRPr="000C0B45">
        <w:rPr>
          <w:rFonts w:cstheme="minorHAnsi"/>
          <w:sz w:val="24"/>
          <w:szCs w:val="24"/>
        </w:rPr>
        <w:t>All personal</w:t>
      </w:r>
      <w:r w:rsidR="00FA2D5D" w:rsidRPr="000C0B45">
        <w:rPr>
          <w:rFonts w:cstheme="minorHAnsi"/>
          <w:sz w:val="24"/>
          <w:szCs w:val="24"/>
        </w:rPr>
        <w:t xml:space="preserve"> ska vara goda förebilder för </w:t>
      </w:r>
      <w:r w:rsidRPr="000C0B45">
        <w:rPr>
          <w:rFonts w:cstheme="minorHAnsi"/>
          <w:sz w:val="24"/>
          <w:szCs w:val="24"/>
        </w:rPr>
        <w:t>elever</w:t>
      </w:r>
      <w:r w:rsidR="00FA2D5D" w:rsidRPr="000C0B45">
        <w:rPr>
          <w:rFonts w:cstheme="minorHAnsi"/>
          <w:sz w:val="24"/>
          <w:szCs w:val="24"/>
        </w:rPr>
        <w:t xml:space="preserve"> genom att visa respekt och hänsyn mot varandra och ha ett tillåtande klimat. </w:t>
      </w:r>
    </w:p>
    <w:p w14:paraId="6A2960DC" w14:textId="328A7BB8" w:rsidR="00FA2D5D" w:rsidRPr="000C0B45" w:rsidRDefault="00FA2D5D" w:rsidP="00FA2D5D">
      <w:pPr>
        <w:numPr>
          <w:ilvl w:val="0"/>
          <w:numId w:val="7"/>
        </w:numPr>
        <w:spacing w:before="60" w:after="0" w:line="240" w:lineRule="auto"/>
        <w:rPr>
          <w:rFonts w:cstheme="minorHAnsi"/>
          <w:sz w:val="24"/>
          <w:szCs w:val="24"/>
        </w:rPr>
      </w:pPr>
      <w:r w:rsidRPr="000C0B45">
        <w:rPr>
          <w:rFonts w:cstheme="minorHAnsi"/>
          <w:sz w:val="24"/>
          <w:szCs w:val="24"/>
        </w:rPr>
        <w:t xml:space="preserve">I verksamheten samtalar vi om hur man är mot varandra och vikten av att vara en bra kompis. Vi arbetar för att stärka </w:t>
      </w:r>
      <w:r w:rsidR="00D81E5C" w:rsidRPr="000C0B45">
        <w:rPr>
          <w:rFonts w:cstheme="minorHAnsi"/>
          <w:sz w:val="24"/>
          <w:szCs w:val="24"/>
        </w:rPr>
        <w:t>goda relationer i hela vår verksamhet</w:t>
      </w:r>
      <w:r w:rsidRPr="000C0B45">
        <w:rPr>
          <w:rFonts w:cstheme="minorHAnsi"/>
          <w:sz w:val="24"/>
          <w:szCs w:val="24"/>
        </w:rPr>
        <w:t>.</w:t>
      </w:r>
    </w:p>
    <w:p w14:paraId="5075CA56" w14:textId="77777777" w:rsidR="00FA2D5D" w:rsidRPr="000C0B45" w:rsidRDefault="00FA2D5D" w:rsidP="00FA2D5D">
      <w:pPr>
        <w:numPr>
          <w:ilvl w:val="0"/>
          <w:numId w:val="7"/>
        </w:numPr>
        <w:spacing w:before="60" w:after="0" w:line="240" w:lineRule="auto"/>
        <w:rPr>
          <w:rFonts w:cstheme="minorHAnsi"/>
          <w:sz w:val="24"/>
          <w:szCs w:val="24"/>
        </w:rPr>
      </w:pPr>
      <w:r w:rsidRPr="000C0B45">
        <w:rPr>
          <w:rFonts w:cstheme="minorHAnsi"/>
          <w:sz w:val="24"/>
          <w:szCs w:val="24"/>
        </w:rPr>
        <w:lastRenderedPageBreak/>
        <w:t xml:space="preserve"> I verksamheten samtalar vi och läser om olikheter, exempelvis olikheter i familjesituationer, utseende och kulturer. </w:t>
      </w:r>
    </w:p>
    <w:p w14:paraId="51E02D18" w14:textId="4FEB6C12" w:rsidR="00FA2D5D" w:rsidRPr="000C0B45" w:rsidRDefault="00FA2D5D" w:rsidP="00FA2D5D">
      <w:pPr>
        <w:numPr>
          <w:ilvl w:val="0"/>
          <w:numId w:val="7"/>
        </w:numPr>
        <w:spacing w:before="60" w:after="0" w:line="240" w:lineRule="auto"/>
        <w:rPr>
          <w:rFonts w:cstheme="minorHAnsi"/>
          <w:sz w:val="24"/>
          <w:szCs w:val="24"/>
        </w:rPr>
      </w:pPr>
      <w:r w:rsidRPr="000C0B45">
        <w:rPr>
          <w:rFonts w:cstheme="minorHAnsi"/>
          <w:sz w:val="24"/>
          <w:szCs w:val="24"/>
        </w:rPr>
        <w:t xml:space="preserve">I verksamheten ser vi till att </w:t>
      </w:r>
      <w:r w:rsidR="00D81E5C" w:rsidRPr="000C0B45">
        <w:rPr>
          <w:rFonts w:cstheme="minorHAnsi"/>
          <w:sz w:val="24"/>
          <w:szCs w:val="24"/>
        </w:rPr>
        <w:t>anpassa och utforma l</w:t>
      </w:r>
      <w:r w:rsidRPr="000C0B45">
        <w:rPr>
          <w:rFonts w:cstheme="minorHAnsi"/>
          <w:sz w:val="24"/>
          <w:szCs w:val="24"/>
        </w:rPr>
        <w:t>okalerna så att de</w:t>
      </w:r>
      <w:r w:rsidR="00D81E5C" w:rsidRPr="000C0B45">
        <w:rPr>
          <w:rFonts w:cstheme="minorHAnsi"/>
          <w:sz w:val="24"/>
          <w:szCs w:val="24"/>
        </w:rPr>
        <w:t>t</w:t>
      </w:r>
      <w:r w:rsidRPr="000C0B45">
        <w:rPr>
          <w:rFonts w:cstheme="minorHAnsi"/>
          <w:sz w:val="24"/>
          <w:szCs w:val="24"/>
        </w:rPr>
        <w:t xml:space="preserve"> ska </w:t>
      </w:r>
      <w:r w:rsidR="00D81E5C" w:rsidRPr="000C0B45">
        <w:rPr>
          <w:rFonts w:cstheme="minorHAnsi"/>
          <w:sz w:val="24"/>
          <w:szCs w:val="24"/>
        </w:rPr>
        <w:t xml:space="preserve">ge eleverna så goda förutsättningar för lärande som möjligt. </w:t>
      </w:r>
    </w:p>
    <w:p w14:paraId="202EC21E" w14:textId="29292CB4" w:rsidR="00FA2D5D" w:rsidRPr="000C0B45" w:rsidRDefault="00D81E5C" w:rsidP="00FA2D5D">
      <w:pPr>
        <w:numPr>
          <w:ilvl w:val="0"/>
          <w:numId w:val="7"/>
        </w:numPr>
        <w:spacing w:before="60" w:after="0" w:line="240" w:lineRule="auto"/>
        <w:rPr>
          <w:rFonts w:cstheme="minorHAnsi"/>
          <w:sz w:val="24"/>
          <w:szCs w:val="24"/>
        </w:rPr>
      </w:pPr>
      <w:r w:rsidRPr="000C0B45">
        <w:rPr>
          <w:rFonts w:cstheme="minorHAnsi"/>
          <w:sz w:val="24"/>
          <w:szCs w:val="24"/>
        </w:rPr>
        <w:t>Personalen</w:t>
      </w:r>
      <w:r w:rsidR="00FA2D5D" w:rsidRPr="000C0B45">
        <w:rPr>
          <w:rFonts w:cstheme="minorHAnsi"/>
          <w:sz w:val="24"/>
          <w:szCs w:val="24"/>
        </w:rPr>
        <w:t xml:space="preserve"> finns till hands där eleverna är, </w:t>
      </w:r>
      <w:r w:rsidRPr="000C0B45">
        <w:rPr>
          <w:rFonts w:cstheme="minorHAnsi"/>
          <w:sz w:val="24"/>
          <w:szCs w:val="24"/>
        </w:rPr>
        <w:t>för att skapa trygghet under hela dagen</w:t>
      </w:r>
      <w:r w:rsidR="00FA2D5D" w:rsidRPr="000C0B45">
        <w:rPr>
          <w:rFonts w:cstheme="minorHAnsi"/>
          <w:sz w:val="24"/>
          <w:szCs w:val="24"/>
        </w:rPr>
        <w:t>.</w:t>
      </w:r>
      <w:r w:rsidRPr="000C0B45">
        <w:rPr>
          <w:rFonts w:cstheme="minorHAnsi"/>
          <w:sz w:val="24"/>
          <w:szCs w:val="24"/>
        </w:rPr>
        <w:t xml:space="preserve"> </w:t>
      </w:r>
    </w:p>
    <w:p w14:paraId="2BA4BB3A" w14:textId="2A726AAD" w:rsidR="00D81E5C" w:rsidRPr="000C0B45" w:rsidRDefault="00D81E5C" w:rsidP="00FA2D5D">
      <w:pPr>
        <w:numPr>
          <w:ilvl w:val="0"/>
          <w:numId w:val="7"/>
        </w:numPr>
        <w:spacing w:before="60" w:after="0" w:line="240" w:lineRule="auto"/>
        <w:rPr>
          <w:rFonts w:cstheme="minorHAnsi"/>
          <w:sz w:val="24"/>
          <w:szCs w:val="24"/>
        </w:rPr>
      </w:pPr>
      <w:proofErr w:type="spellStart"/>
      <w:r w:rsidRPr="000C0B45">
        <w:rPr>
          <w:rFonts w:cstheme="minorHAnsi"/>
          <w:sz w:val="24"/>
          <w:szCs w:val="24"/>
        </w:rPr>
        <w:t>Rastvärdar</w:t>
      </w:r>
      <w:proofErr w:type="spellEnd"/>
      <w:r w:rsidRPr="000C0B45">
        <w:rPr>
          <w:rFonts w:cstheme="minorHAnsi"/>
          <w:sz w:val="24"/>
          <w:szCs w:val="24"/>
        </w:rPr>
        <w:t xml:space="preserve"> är ute när eleverna har rast.</w:t>
      </w:r>
    </w:p>
    <w:p w14:paraId="7223FA8E" w14:textId="2EFE6403" w:rsidR="00947125" w:rsidRPr="00355912" w:rsidRDefault="00D81E5C" w:rsidP="00947125">
      <w:pPr>
        <w:numPr>
          <w:ilvl w:val="0"/>
          <w:numId w:val="7"/>
        </w:numPr>
        <w:spacing w:before="60" w:after="0" w:line="240" w:lineRule="auto"/>
        <w:rPr>
          <w:rFonts w:cstheme="minorHAnsi"/>
          <w:sz w:val="24"/>
          <w:szCs w:val="24"/>
        </w:rPr>
      </w:pPr>
      <w:r w:rsidRPr="000C0B45">
        <w:rPr>
          <w:rFonts w:cstheme="minorHAnsi"/>
          <w:sz w:val="24"/>
          <w:szCs w:val="24"/>
        </w:rPr>
        <w:t>Skoldagen ska präglas av en tydlig struktur och en förutsägbarhet under hela dagen.</w:t>
      </w:r>
    </w:p>
    <w:p w14:paraId="0AE3D4EE" w14:textId="0B6B4CBC" w:rsidR="00FA2D5D" w:rsidRPr="000C0B45" w:rsidRDefault="00FA2D5D" w:rsidP="00FA2D5D">
      <w:pPr>
        <w:pStyle w:val="Rubrik2"/>
        <w:rPr>
          <w:rFonts w:asciiTheme="minorHAnsi" w:hAnsiTheme="minorHAnsi" w:cstheme="minorHAnsi"/>
        </w:rPr>
      </w:pPr>
      <w:bookmarkStart w:id="20" w:name="_Toc305757100"/>
      <w:bookmarkStart w:id="21" w:name="_Toc518193567"/>
      <w:r w:rsidRPr="000C0B45">
        <w:rPr>
          <w:rFonts w:asciiTheme="minorHAnsi" w:hAnsiTheme="minorHAnsi" w:cstheme="minorHAnsi"/>
        </w:rPr>
        <w:t>5.3 När något inträffar:</w:t>
      </w:r>
      <w:bookmarkEnd w:id="20"/>
      <w:bookmarkEnd w:id="21"/>
      <w:r w:rsidRPr="000C0B45">
        <w:rPr>
          <w:rFonts w:asciiTheme="minorHAnsi" w:hAnsiTheme="minorHAnsi" w:cstheme="minorHAnsi"/>
        </w:rPr>
        <w:t xml:space="preserve"> </w:t>
      </w:r>
    </w:p>
    <w:p w14:paraId="616C73D8" w14:textId="341CD579" w:rsidR="00FA2D5D" w:rsidRPr="000C0B45" w:rsidRDefault="00FA2D5D" w:rsidP="00FA2D5D">
      <w:pPr>
        <w:spacing w:before="60"/>
        <w:rPr>
          <w:rFonts w:cstheme="minorHAnsi"/>
          <w:sz w:val="24"/>
          <w:szCs w:val="24"/>
        </w:rPr>
      </w:pPr>
      <w:r w:rsidRPr="000C0B45">
        <w:rPr>
          <w:rFonts w:cstheme="minorHAnsi"/>
          <w:sz w:val="24"/>
          <w:szCs w:val="24"/>
        </w:rPr>
        <w:t>När något inträffar arbetar vi efter följande rutiner enligt skollagen 6 kap 10 §:</w:t>
      </w:r>
    </w:p>
    <w:tbl>
      <w:tblPr>
        <w:tblStyle w:val="Tabellrutnt"/>
        <w:tblpPr w:leftFromText="141" w:rightFromText="141" w:vertAnchor="text" w:horzAnchor="page" w:tblpX="997" w:tblpY="156"/>
        <w:tblW w:w="9175" w:type="dxa"/>
        <w:tblLook w:val="04A0" w:firstRow="1" w:lastRow="0" w:firstColumn="1" w:lastColumn="0" w:noHBand="0" w:noVBand="1"/>
      </w:tblPr>
      <w:tblGrid>
        <w:gridCol w:w="9175"/>
      </w:tblGrid>
      <w:tr w:rsidR="00FE2CB8" w:rsidRPr="000C0B45" w14:paraId="4A7C3D10" w14:textId="77777777" w:rsidTr="00355912">
        <w:trPr>
          <w:trHeight w:val="1147"/>
        </w:trPr>
        <w:tc>
          <w:tcPr>
            <w:tcW w:w="9175" w:type="dxa"/>
          </w:tcPr>
          <w:p w14:paraId="6855AF4B" w14:textId="77777777" w:rsidR="00FE2CB8" w:rsidRPr="000C0B45" w:rsidRDefault="00FE2CB8" w:rsidP="00FE2CB8">
            <w:pPr>
              <w:rPr>
                <w:rFonts w:cstheme="minorHAnsi"/>
                <w:b/>
              </w:rPr>
            </w:pPr>
            <w:r w:rsidRPr="000C0B45">
              <w:rPr>
                <w:rFonts w:cstheme="minorHAnsi"/>
                <w:b/>
              </w:rPr>
              <w:t xml:space="preserve">Steg 1 </w:t>
            </w:r>
          </w:p>
          <w:p w14:paraId="3A32D0AD" w14:textId="6F2F039C" w:rsidR="00FE2CB8" w:rsidRPr="000C0B45" w:rsidRDefault="00FE2CB8" w:rsidP="00FE2CB8">
            <w:pPr>
              <w:rPr>
                <w:rFonts w:cstheme="minorHAnsi"/>
              </w:rPr>
            </w:pPr>
            <w:r w:rsidRPr="000C0B45">
              <w:rPr>
                <w:rFonts w:cstheme="minorHAnsi"/>
              </w:rPr>
              <w:t xml:space="preserve">Omedelbar tillsägelse, </w:t>
            </w:r>
            <w:r w:rsidRPr="000C0B45">
              <w:rPr>
                <w:rFonts w:cstheme="minorHAnsi"/>
                <w:b/>
              </w:rPr>
              <w:t>information till rektor</w:t>
            </w:r>
            <w:r w:rsidR="005846A4" w:rsidRPr="000C0B45">
              <w:rPr>
                <w:rFonts w:cstheme="minorHAnsi"/>
                <w:b/>
              </w:rPr>
              <w:t xml:space="preserve"> via länk </w:t>
            </w:r>
            <w:proofErr w:type="gramStart"/>
            <w:r w:rsidR="005846A4" w:rsidRPr="000C0B45">
              <w:rPr>
                <w:rFonts w:cstheme="minorHAnsi"/>
                <w:b/>
              </w:rPr>
              <w:t>DRAFTIT</w:t>
            </w:r>
            <w:r w:rsidR="00626C31" w:rsidRPr="000C0B45">
              <w:rPr>
                <w:rFonts w:cstheme="minorHAnsi"/>
                <w:b/>
              </w:rPr>
              <w:t>,</w:t>
            </w:r>
            <w:r w:rsidR="005846A4" w:rsidRPr="000C0B45">
              <w:rPr>
                <w:rFonts w:cstheme="minorHAnsi"/>
                <w:b/>
              </w:rPr>
              <w:t xml:space="preserve">  Kontakta</w:t>
            </w:r>
            <w:proofErr w:type="gramEnd"/>
            <w:r w:rsidR="005846A4" w:rsidRPr="000C0B45">
              <w:rPr>
                <w:rFonts w:cstheme="minorHAnsi"/>
                <w:b/>
              </w:rPr>
              <w:t xml:space="preserve"> berörda vårdnadshavare</w:t>
            </w:r>
            <w:r w:rsidR="005846A4" w:rsidRPr="000C0B45">
              <w:rPr>
                <w:rFonts w:cstheme="minorHAnsi"/>
              </w:rPr>
              <w:t xml:space="preserve">. </w:t>
            </w:r>
            <w:r w:rsidRPr="000C0B45">
              <w:rPr>
                <w:rFonts w:cstheme="minorHAnsi"/>
              </w:rPr>
              <w:t>All personal</w:t>
            </w:r>
          </w:p>
        </w:tc>
      </w:tr>
      <w:tr w:rsidR="00FE2CB8" w:rsidRPr="000C0B45" w14:paraId="49D82C30" w14:textId="77777777" w:rsidTr="00355912">
        <w:trPr>
          <w:trHeight w:val="1147"/>
        </w:trPr>
        <w:tc>
          <w:tcPr>
            <w:tcW w:w="9175" w:type="dxa"/>
          </w:tcPr>
          <w:p w14:paraId="477824ED" w14:textId="77777777" w:rsidR="004D12C7" w:rsidRPr="000C0B45" w:rsidRDefault="00FE2CB8" w:rsidP="00FE2CB8">
            <w:pPr>
              <w:rPr>
                <w:rFonts w:cstheme="minorHAnsi"/>
              </w:rPr>
            </w:pPr>
            <w:r w:rsidRPr="000C0B45">
              <w:rPr>
                <w:rFonts w:cstheme="minorHAnsi"/>
                <w:b/>
              </w:rPr>
              <w:t>Steg 2.</w:t>
            </w:r>
            <w:r w:rsidRPr="000C0B45">
              <w:rPr>
                <w:rFonts w:cstheme="minorHAnsi"/>
              </w:rPr>
              <w:t xml:space="preserve"> </w:t>
            </w:r>
          </w:p>
          <w:p w14:paraId="397147B1" w14:textId="46B05383" w:rsidR="00FE2CB8" w:rsidRPr="000C0B45" w:rsidRDefault="005846A4" w:rsidP="00FE2CB8">
            <w:pPr>
              <w:rPr>
                <w:rFonts w:cstheme="minorHAnsi"/>
                <w:b/>
              </w:rPr>
            </w:pPr>
            <w:r w:rsidRPr="000C0B45">
              <w:rPr>
                <w:rFonts w:cstheme="minorHAnsi"/>
                <w:b/>
              </w:rPr>
              <w:t>Rektor</w:t>
            </w:r>
            <w:r w:rsidR="00626C31" w:rsidRPr="000C0B45">
              <w:rPr>
                <w:rFonts w:cstheme="minorHAnsi"/>
                <w:b/>
              </w:rPr>
              <w:t xml:space="preserve"> </w:t>
            </w:r>
            <w:r w:rsidRPr="000C0B45">
              <w:rPr>
                <w:rFonts w:cstheme="minorHAnsi"/>
                <w:b/>
              </w:rPr>
              <w:t>utser utredare</w:t>
            </w:r>
            <w:r w:rsidRPr="000C0B45">
              <w:rPr>
                <w:rFonts w:cstheme="minorHAnsi"/>
              </w:rPr>
              <w:t xml:space="preserve"> som s</w:t>
            </w:r>
            <w:r w:rsidR="00FE2CB8" w:rsidRPr="000C0B45">
              <w:rPr>
                <w:rFonts w:cstheme="minorHAnsi"/>
              </w:rPr>
              <w:t>amla</w:t>
            </w:r>
            <w:r w:rsidRPr="000C0B45">
              <w:rPr>
                <w:rFonts w:cstheme="minorHAnsi"/>
              </w:rPr>
              <w:t>r</w:t>
            </w:r>
            <w:r w:rsidR="00FE2CB8" w:rsidRPr="000C0B45">
              <w:rPr>
                <w:rFonts w:cstheme="minorHAnsi"/>
              </w:rPr>
              <w:t xml:space="preserve"> information</w:t>
            </w:r>
            <w:r w:rsidRPr="000C0B45">
              <w:rPr>
                <w:rFonts w:cstheme="minorHAnsi"/>
              </w:rPr>
              <w:t xml:space="preserve"> och samtalar med berörda, bisittare från Trygghetsteamet utses</w:t>
            </w:r>
            <w:r w:rsidR="00626C31" w:rsidRPr="000C0B45">
              <w:rPr>
                <w:rFonts w:cstheme="minorHAnsi"/>
              </w:rPr>
              <w:t xml:space="preserve"> av utredare</w:t>
            </w:r>
            <w:r w:rsidRPr="000C0B45">
              <w:rPr>
                <w:rFonts w:cstheme="minorHAnsi"/>
              </w:rPr>
              <w:t>.</w:t>
            </w:r>
            <w:r w:rsidR="00FE2CB8" w:rsidRPr="000C0B45">
              <w:rPr>
                <w:rFonts w:cstheme="minorHAnsi"/>
              </w:rPr>
              <w:t xml:space="preserve"> Dokumentera och rapportera </w:t>
            </w:r>
            <w:r w:rsidRPr="000C0B45">
              <w:rPr>
                <w:rFonts w:cstheme="minorHAnsi"/>
                <w:b/>
              </w:rPr>
              <w:t xml:space="preserve">i </w:t>
            </w:r>
            <w:proofErr w:type="spellStart"/>
            <w:r w:rsidRPr="000C0B45">
              <w:rPr>
                <w:rFonts w:cstheme="minorHAnsi"/>
                <w:b/>
              </w:rPr>
              <w:t>Draftit</w:t>
            </w:r>
            <w:proofErr w:type="spellEnd"/>
            <w:r w:rsidRPr="000C0B45">
              <w:rPr>
                <w:rFonts w:cstheme="minorHAnsi"/>
                <w:b/>
              </w:rPr>
              <w:t xml:space="preserve">. </w:t>
            </w:r>
          </w:p>
        </w:tc>
      </w:tr>
      <w:tr w:rsidR="00FE2CB8" w:rsidRPr="000C0B45" w14:paraId="1676CA42" w14:textId="77777777" w:rsidTr="00355912">
        <w:trPr>
          <w:trHeight w:val="1147"/>
        </w:trPr>
        <w:tc>
          <w:tcPr>
            <w:tcW w:w="9175" w:type="dxa"/>
          </w:tcPr>
          <w:p w14:paraId="052413F1" w14:textId="77777777" w:rsidR="00FE2CB8" w:rsidRPr="000C0B45" w:rsidRDefault="00FE2CB8" w:rsidP="00FE2CB8">
            <w:pPr>
              <w:rPr>
                <w:rFonts w:cstheme="minorHAnsi"/>
                <w:b/>
              </w:rPr>
            </w:pPr>
            <w:r w:rsidRPr="000C0B45">
              <w:rPr>
                <w:rFonts w:cstheme="minorHAnsi"/>
                <w:b/>
              </w:rPr>
              <w:t xml:space="preserve">Steg 3 </w:t>
            </w:r>
          </w:p>
          <w:p w14:paraId="15F29625" w14:textId="291FBF83" w:rsidR="00FE2CB8" w:rsidRPr="000C0B45" w:rsidRDefault="005846A4" w:rsidP="00FE2CB8">
            <w:pPr>
              <w:rPr>
                <w:rFonts w:cstheme="minorHAnsi"/>
                <w:b/>
              </w:rPr>
            </w:pPr>
            <w:r w:rsidRPr="000C0B45">
              <w:rPr>
                <w:rFonts w:cstheme="minorHAnsi"/>
                <w:b/>
              </w:rPr>
              <w:t>Å</w:t>
            </w:r>
            <w:r w:rsidR="00FE2CB8" w:rsidRPr="000C0B45">
              <w:rPr>
                <w:rFonts w:cstheme="minorHAnsi"/>
                <w:b/>
              </w:rPr>
              <w:t xml:space="preserve">tgärdsplan beslutas av </w:t>
            </w:r>
            <w:proofErr w:type="gramStart"/>
            <w:r w:rsidR="00FE2CB8" w:rsidRPr="000C0B45">
              <w:rPr>
                <w:rFonts w:cstheme="minorHAnsi"/>
                <w:b/>
              </w:rPr>
              <w:t>rektor</w:t>
            </w:r>
            <w:r w:rsidR="004D12C7" w:rsidRPr="000C0B45">
              <w:rPr>
                <w:rFonts w:cstheme="minorHAnsi"/>
                <w:b/>
              </w:rPr>
              <w:t xml:space="preserve"> dokumentation</w:t>
            </w:r>
            <w:proofErr w:type="gramEnd"/>
            <w:r w:rsidR="004D12C7" w:rsidRPr="000C0B45">
              <w:rPr>
                <w:rFonts w:cstheme="minorHAnsi"/>
                <w:b/>
              </w:rPr>
              <w:t xml:space="preserve"> i </w:t>
            </w:r>
            <w:proofErr w:type="spellStart"/>
            <w:r w:rsidR="004D12C7" w:rsidRPr="000C0B45">
              <w:rPr>
                <w:rFonts w:cstheme="minorHAnsi"/>
                <w:b/>
              </w:rPr>
              <w:t>Draftit</w:t>
            </w:r>
            <w:proofErr w:type="spellEnd"/>
            <w:r w:rsidR="004D12C7" w:rsidRPr="000C0B45">
              <w:rPr>
                <w:rFonts w:cstheme="minorHAnsi"/>
                <w:b/>
              </w:rPr>
              <w:t>. Utredare återkopplar till vårdnadshavare.</w:t>
            </w:r>
            <w:r w:rsidR="00FE2CB8" w:rsidRPr="000C0B45">
              <w:rPr>
                <w:rFonts w:cstheme="minorHAnsi"/>
                <w:b/>
              </w:rPr>
              <w:t xml:space="preserve">  </w:t>
            </w:r>
          </w:p>
        </w:tc>
      </w:tr>
      <w:tr w:rsidR="00FE2CB8" w:rsidRPr="000C0B45" w14:paraId="73FCD73B" w14:textId="77777777" w:rsidTr="00355912">
        <w:trPr>
          <w:trHeight w:val="1301"/>
        </w:trPr>
        <w:tc>
          <w:tcPr>
            <w:tcW w:w="9175" w:type="dxa"/>
          </w:tcPr>
          <w:p w14:paraId="6639FE05" w14:textId="77777777" w:rsidR="00FE2CB8" w:rsidRPr="000C0B45" w:rsidRDefault="00FE2CB8" w:rsidP="00FE2CB8">
            <w:pPr>
              <w:rPr>
                <w:rFonts w:cstheme="minorHAnsi"/>
                <w:b/>
              </w:rPr>
            </w:pPr>
            <w:r w:rsidRPr="000C0B45">
              <w:rPr>
                <w:rFonts w:cstheme="minorHAnsi"/>
                <w:b/>
              </w:rPr>
              <w:t xml:space="preserve">Steg 4 </w:t>
            </w:r>
          </w:p>
          <w:p w14:paraId="59D300EC" w14:textId="77777777" w:rsidR="00FE2CB8" w:rsidRPr="000C0B45" w:rsidRDefault="00FE2CB8" w:rsidP="00FE2CB8">
            <w:pPr>
              <w:rPr>
                <w:rFonts w:cstheme="minorHAnsi"/>
              </w:rPr>
            </w:pPr>
            <w:r w:rsidRPr="000C0B45">
              <w:rPr>
                <w:rFonts w:cstheme="minorHAnsi"/>
              </w:rPr>
              <w:t xml:space="preserve">De berörda eleverna hålls under uppsikt, </w:t>
            </w:r>
            <w:r w:rsidRPr="000C0B45">
              <w:rPr>
                <w:rFonts w:cstheme="minorHAnsi"/>
                <w:b/>
              </w:rPr>
              <w:t>observation</w:t>
            </w:r>
          </w:p>
          <w:p w14:paraId="0ED74849" w14:textId="58BD0A57" w:rsidR="00FE2CB8" w:rsidRPr="000C0B45" w:rsidRDefault="00FE2CB8" w:rsidP="00FE2CB8">
            <w:pPr>
              <w:rPr>
                <w:rFonts w:cstheme="minorHAnsi"/>
              </w:rPr>
            </w:pPr>
            <w:r w:rsidRPr="000C0B45">
              <w:rPr>
                <w:rFonts w:cstheme="minorHAnsi"/>
              </w:rPr>
              <w:t>All personal</w:t>
            </w:r>
          </w:p>
        </w:tc>
      </w:tr>
      <w:tr w:rsidR="00FE2CB8" w:rsidRPr="000C0B45" w14:paraId="3671480C" w14:textId="77777777" w:rsidTr="00355912">
        <w:trPr>
          <w:trHeight w:val="2015"/>
        </w:trPr>
        <w:tc>
          <w:tcPr>
            <w:tcW w:w="9175" w:type="dxa"/>
          </w:tcPr>
          <w:p w14:paraId="45D9F3E9" w14:textId="77777777" w:rsidR="00FE2CB8" w:rsidRPr="000C0B45" w:rsidRDefault="00FE2CB8" w:rsidP="00FE2CB8">
            <w:pPr>
              <w:rPr>
                <w:rFonts w:cstheme="minorHAnsi"/>
                <w:b/>
              </w:rPr>
            </w:pPr>
            <w:r w:rsidRPr="000C0B45">
              <w:rPr>
                <w:rFonts w:cstheme="minorHAnsi"/>
                <w:b/>
              </w:rPr>
              <w:t xml:space="preserve">Steg 5 </w:t>
            </w:r>
          </w:p>
          <w:p w14:paraId="556F06B0" w14:textId="6305EAF4" w:rsidR="00FE2CB8" w:rsidRPr="000C0B45" w:rsidRDefault="00FE2CB8" w:rsidP="00FE2CB8">
            <w:pPr>
              <w:rPr>
                <w:rFonts w:cstheme="minorHAnsi"/>
              </w:rPr>
            </w:pPr>
            <w:r w:rsidRPr="000C0B45">
              <w:rPr>
                <w:rFonts w:cstheme="minorHAnsi"/>
              </w:rPr>
              <w:t xml:space="preserve">Uppföljande. </w:t>
            </w:r>
          </w:p>
          <w:p w14:paraId="1F606DFF" w14:textId="4A3E5E22" w:rsidR="00FE2CB8" w:rsidRPr="000C0B45" w:rsidRDefault="00FE2CB8" w:rsidP="00FE2CB8">
            <w:pPr>
              <w:rPr>
                <w:rFonts w:cstheme="minorHAnsi"/>
                <w:b/>
              </w:rPr>
            </w:pPr>
            <w:r w:rsidRPr="000C0B45">
              <w:rPr>
                <w:rFonts w:cstheme="minorHAnsi"/>
                <w:b/>
              </w:rPr>
              <w:t xml:space="preserve">Återkoppling till </w:t>
            </w:r>
            <w:r w:rsidR="004D12C7" w:rsidRPr="000C0B45">
              <w:rPr>
                <w:rFonts w:cstheme="minorHAnsi"/>
                <w:b/>
              </w:rPr>
              <w:t xml:space="preserve">rektor via </w:t>
            </w:r>
            <w:proofErr w:type="spellStart"/>
            <w:r w:rsidR="004D12C7" w:rsidRPr="000C0B45">
              <w:rPr>
                <w:rFonts w:cstheme="minorHAnsi"/>
                <w:b/>
              </w:rPr>
              <w:t>Draftit</w:t>
            </w:r>
            <w:proofErr w:type="spellEnd"/>
            <w:r w:rsidR="004D12C7" w:rsidRPr="000C0B45">
              <w:rPr>
                <w:rFonts w:cstheme="minorHAnsi"/>
                <w:b/>
              </w:rPr>
              <w:t xml:space="preserve"> i form av dokumentation. Muntlig återkoppling till k</w:t>
            </w:r>
            <w:r w:rsidRPr="000C0B45">
              <w:rPr>
                <w:rFonts w:cstheme="minorHAnsi"/>
                <w:b/>
              </w:rPr>
              <w:t>lasslärare och vårdnadshavare</w:t>
            </w:r>
          </w:p>
          <w:p w14:paraId="5168A43B" w14:textId="4E817498" w:rsidR="00FE2CB8" w:rsidRPr="000C0B45" w:rsidRDefault="004D12C7" w:rsidP="00FE2CB8">
            <w:pPr>
              <w:rPr>
                <w:rFonts w:cstheme="minorHAnsi"/>
              </w:rPr>
            </w:pPr>
            <w:r w:rsidRPr="000C0B45">
              <w:rPr>
                <w:rFonts w:cstheme="minorHAnsi"/>
              </w:rPr>
              <w:t>Utredare + bisittare</w:t>
            </w:r>
            <w:r w:rsidR="0021685B" w:rsidRPr="000C0B45">
              <w:rPr>
                <w:rFonts w:cstheme="minorHAnsi"/>
              </w:rPr>
              <w:t xml:space="preserve"> vid behov</w:t>
            </w:r>
          </w:p>
        </w:tc>
      </w:tr>
      <w:tr w:rsidR="00FE2CB8" w:rsidRPr="000C0B45" w14:paraId="76AC277F" w14:textId="77777777" w:rsidTr="00355912">
        <w:trPr>
          <w:trHeight w:val="2169"/>
        </w:trPr>
        <w:tc>
          <w:tcPr>
            <w:tcW w:w="9175" w:type="dxa"/>
          </w:tcPr>
          <w:p w14:paraId="32E5BB51" w14:textId="31A7738C" w:rsidR="00FE2CB8" w:rsidRPr="000C0B45" w:rsidRDefault="00FE2CB8" w:rsidP="00FE2CB8">
            <w:pPr>
              <w:rPr>
                <w:rFonts w:cstheme="minorHAnsi"/>
                <w:b/>
              </w:rPr>
            </w:pPr>
            <w:r w:rsidRPr="000C0B45">
              <w:rPr>
                <w:rFonts w:cstheme="minorHAnsi"/>
                <w:b/>
              </w:rPr>
              <w:t>Steg 6</w:t>
            </w:r>
          </w:p>
          <w:p w14:paraId="559DCC92" w14:textId="77777777" w:rsidR="00626C31" w:rsidRPr="000C0B45" w:rsidRDefault="00626C31" w:rsidP="00626C31">
            <w:pPr>
              <w:rPr>
                <w:rFonts w:cstheme="minorHAnsi"/>
                <w:b/>
              </w:rPr>
            </w:pPr>
            <w:r w:rsidRPr="000C0B45">
              <w:rPr>
                <w:rFonts w:cstheme="minorHAnsi"/>
                <w:b/>
              </w:rPr>
              <w:t>Åtgärdsplan</w:t>
            </w:r>
          </w:p>
          <w:p w14:paraId="3F3BDD78" w14:textId="5EDBB848" w:rsidR="00FE2CB8" w:rsidRPr="000C0B45" w:rsidRDefault="00626C31" w:rsidP="00FE2CB8">
            <w:pPr>
              <w:rPr>
                <w:rFonts w:cstheme="minorHAnsi"/>
              </w:rPr>
            </w:pPr>
            <w:r w:rsidRPr="000C0B45">
              <w:rPr>
                <w:rFonts w:cstheme="minorHAnsi"/>
              </w:rPr>
              <w:t xml:space="preserve">Rektor beslutar om vidare </w:t>
            </w:r>
            <w:r w:rsidRPr="000C0B45">
              <w:rPr>
                <w:rFonts w:cstheme="minorHAnsi"/>
                <w:b/>
              </w:rPr>
              <w:t>åtgärder/avslutat ärend</w:t>
            </w:r>
            <w:r w:rsidR="00064720">
              <w:rPr>
                <w:rFonts w:cstheme="minorHAnsi"/>
                <w:b/>
              </w:rPr>
              <w:t>e</w:t>
            </w:r>
          </w:p>
        </w:tc>
      </w:tr>
      <w:tr w:rsidR="00FE2CB8" w:rsidRPr="000C0B45" w14:paraId="6FD442B0" w14:textId="77777777" w:rsidTr="00355912">
        <w:trPr>
          <w:trHeight w:val="433"/>
        </w:trPr>
        <w:tc>
          <w:tcPr>
            <w:tcW w:w="9175" w:type="dxa"/>
          </w:tcPr>
          <w:p w14:paraId="2C9F02AB" w14:textId="77777777" w:rsidR="00064720" w:rsidRDefault="00064720" w:rsidP="00FE2CB8">
            <w:pPr>
              <w:rPr>
                <w:rFonts w:cstheme="minorHAnsi"/>
              </w:rPr>
            </w:pPr>
            <w:r w:rsidRPr="00064720">
              <w:rPr>
                <w:rFonts w:cstheme="minorHAnsi"/>
                <w:b/>
                <w:bCs/>
              </w:rPr>
              <w:t>Steg 7</w:t>
            </w:r>
            <w:r>
              <w:rPr>
                <w:rFonts w:cstheme="minorHAnsi"/>
              </w:rPr>
              <w:t xml:space="preserve">. </w:t>
            </w:r>
          </w:p>
          <w:p w14:paraId="51D83E20" w14:textId="26891BCB" w:rsidR="00FE2CB8" w:rsidRPr="000C0B45" w:rsidRDefault="00064720" w:rsidP="00FE2CB8">
            <w:pPr>
              <w:rPr>
                <w:rFonts w:cstheme="minorHAnsi"/>
              </w:rPr>
            </w:pPr>
            <w:r>
              <w:rPr>
                <w:rFonts w:cstheme="minorHAnsi"/>
              </w:rPr>
              <w:t>Eventuell anmälan till socialtjänst görs av rektor</w:t>
            </w:r>
          </w:p>
        </w:tc>
      </w:tr>
    </w:tbl>
    <w:p w14:paraId="76072854" w14:textId="77777777" w:rsidR="00970A19" w:rsidRPr="000C0B45" w:rsidRDefault="00970A19" w:rsidP="0006165C">
      <w:pPr>
        <w:pStyle w:val="Rubrik1"/>
        <w:spacing w:line="256" w:lineRule="auto"/>
        <w:rPr>
          <w:rFonts w:asciiTheme="minorHAnsi" w:hAnsiTheme="minorHAnsi" w:cstheme="minorHAnsi"/>
        </w:rPr>
      </w:pPr>
      <w:bookmarkStart w:id="22" w:name="_Toc452890182"/>
      <w:bookmarkStart w:id="23" w:name="_Toc518193568"/>
    </w:p>
    <w:p w14:paraId="34D1F161" w14:textId="4A5763ED" w:rsidR="00FA2D5D" w:rsidRPr="000C0B45" w:rsidRDefault="0006165C" w:rsidP="0006165C">
      <w:pPr>
        <w:pStyle w:val="Rubrik1"/>
        <w:spacing w:line="256" w:lineRule="auto"/>
        <w:rPr>
          <w:rFonts w:asciiTheme="minorHAnsi" w:hAnsiTheme="minorHAnsi" w:cstheme="minorHAnsi"/>
        </w:rPr>
      </w:pPr>
      <w:r w:rsidRPr="000C0B45">
        <w:rPr>
          <w:rFonts w:asciiTheme="minorHAnsi" w:hAnsiTheme="minorHAnsi" w:cstheme="minorHAnsi"/>
        </w:rPr>
        <w:t xml:space="preserve">6. </w:t>
      </w:r>
      <w:bookmarkEnd w:id="22"/>
      <w:bookmarkEnd w:id="23"/>
      <w:r w:rsidR="00DB5B39" w:rsidRPr="000C0B45">
        <w:rPr>
          <w:rFonts w:asciiTheme="minorHAnsi" w:hAnsiTheme="minorHAnsi" w:cstheme="minorHAnsi"/>
        </w:rPr>
        <w:t>Kartläggning och nuläge</w:t>
      </w:r>
    </w:p>
    <w:p w14:paraId="2136B5A6" w14:textId="7F59C804" w:rsidR="00DB5B39" w:rsidRPr="000C0B45" w:rsidRDefault="00DB5B39" w:rsidP="00DB5B39">
      <w:pPr>
        <w:rPr>
          <w:rFonts w:cstheme="minorHAnsi"/>
        </w:rPr>
      </w:pPr>
    </w:p>
    <w:p w14:paraId="51CEABEF" w14:textId="01B4FDF3"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Det är nödvändigt att systematiskt kartlägga nuläget och göra en analys av resultatet för att kunna förebygga och motverka diskriminering, trakasserier och kränkande behandling på bästa sätt. Detta sker genom en elevenkät och en trygghetsvandring varje år. </w:t>
      </w:r>
    </w:p>
    <w:p w14:paraId="68846765" w14:textId="69219DD0"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Genom att göra en trygghetsvandring med eleverna tar vi vara på elevernas kreativitet och idéer. Det är eleverna som vet bäst var det sker saker och ting. Att arbeta med den fysiska miljön är ett steg i att förbättra den fysiska och psykosociala miljön i skolan och ett sätt att låta elever bli delaktiga. I elevenkäterna får vi veta hur elevernas sociala situation ser ut i skolan. </w:t>
      </w:r>
    </w:p>
    <w:p w14:paraId="3A7F704C" w14:textId="77777777" w:rsidR="00DB5B39" w:rsidRPr="000C0B45" w:rsidRDefault="00DB5B39" w:rsidP="00DB5B39">
      <w:pPr>
        <w:pStyle w:val="Rubrik2"/>
        <w:spacing w:before="0" w:after="0"/>
        <w:rPr>
          <w:rFonts w:asciiTheme="minorHAnsi" w:hAnsiTheme="minorHAnsi" w:cstheme="minorHAnsi"/>
          <w:b w:val="0"/>
        </w:rPr>
      </w:pPr>
    </w:p>
    <w:p w14:paraId="4603EEF2" w14:textId="77777777" w:rsidR="00DB5B39" w:rsidRPr="000C0B45" w:rsidRDefault="00DB5B39" w:rsidP="00DB5B39">
      <w:pPr>
        <w:pStyle w:val="Rubrik2"/>
        <w:spacing w:before="0" w:after="0"/>
        <w:rPr>
          <w:rFonts w:asciiTheme="minorHAnsi" w:hAnsiTheme="minorHAnsi" w:cstheme="minorHAnsi"/>
        </w:rPr>
      </w:pPr>
      <w:r w:rsidRPr="000C0B45">
        <w:rPr>
          <w:rFonts w:asciiTheme="minorHAnsi" w:hAnsiTheme="minorHAnsi" w:cstheme="minorHAnsi"/>
        </w:rPr>
        <w:t xml:space="preserve">Mål </w:t>
      </w:r>
    </w:p>
    <w:p w14:paraId="3A8528FB" w14:textId="659D3202"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Skolan har kunskap om förekomst av diskriminering och kränkande behandling för att kunna </w:t>
      </w:r>
    </w:p>
    <w:p w14:paraId="2181FAE7" w14:textId="47F05238"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vidta relevanta åtgärder. </w:t>
      </w:r>
      <w:r w:rsidR="00064720">
        <w:rPr>
          <w:rFonts w:asciiTheme="minorHAnsi" w:hAnsiTheme="minorHAnsi" w:cstheme="minorHAnsi"/>
          <w:b w:val="0"/>
        </w:rPr>
        <w:t>Skolan ska vara helt fri från diskriminering och kränkande behandling.</w:t>
      </w:r>
    </w:p>
    <w:p w14:paraId="128341F8" w14:textId="77777777" w:rsidR="00DB5B39" w:rsidRPr="000C0B45" w:rsidRDefault="00DB5B39" w:rsidP="00DB5B39">
      <w:pPr>
        <w:pStyle w:val="Rubrik2"/>
        <w:spacing w:before="0" w:after="0"/>
        <w:rPr>
          <w:rFonts w:asciiTheme="minorHAnsi" w:hAnsiTheme="minorHAnsi" w:cstheme="minorHAnsi"/>
          <w:b w:val="0"/>
        </w:rPr>
      </w:pPr>
    </w:p>
    <w:p w14:paraId="50867699" w14:textId="4A40FE71" w:rsidR="00DB5B39" w:rsidRPr="000C0B45" w:rsidRDefault="00DB5B39" w:rsidP="00DB5B39">
      <w:pPr>
        <w:pStyle w:val="Rubrik2"/>
        <w:spacing w:before="0" w:after="0"/>
        <w:rPr>
          <w:rFonts w:asciiTheme="minorHAnsi" w:hAnsiTheme="minorHAnsi" w:cstheme="minorHAnsi"/>
        </w:rPr>
      </w:pPr>
      <w:r w:rsidRPr="000C0B45">
        <w:rPr>
          <w:rFonts w:asciiTheme="minorHAnsi" w:hAnsiTheme="minorHAnsi" w:cstheme="minorHAnsi"/>
        </w:rPr>
        <w:t>Åtgärder</w:t>
      </w:r>
    </w:p>
    <w:p w14:paraId="5180AB90" w14:textId="77777777" w:rsidR="00DB5B39" w:rsidRPr="000C0B45" w:rsidRDefault="00DB5B39" w:rsidP="00DB5B39">
      <w:pPr>
        <w:pStyle w:val="Rubrik2"/>
        <w:spacing w:before="0" w:after="0"/>
        <w:rPr>
          <w:rFonts w:asciiTheme="minorHAnsi" w:hAnsiTheme="minorHAnsi" w:cstheme="minorHAnsi"/>
          <w:b w:val="0"/>
        </w:rPr>
      </w:pPr>
    </w:p>
    <w:p w14:paraId="5042A74D" w14:textId="77777777"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Rektor ansvarar för: </w:t>
      </w:r>
    </w:p>
    <w:p w14:paraId="281915B5" w14:textId="77777777" w:rsidR="00DB5B39" w:rsidRPr="000C0B45" w:rsidRDefault="00DB5B39" w:rsidP="00DB5B39">
      <w:pPr>
        <w:pStyle w:val="Rubrik2"/>
        <w:spacing w:before="0" w:after="0"/>
        <w:rPr>
          <w:rFonts w:asciiTheme="minorHAnsi" w:hAnsiTheme="minorHAnsi" w:cstheme="minorHAnsi"/>
          <w:b w:val="0"/>
        </w:rPr>
      </w:pPr>
    </w:p>
    <w:p w14:paraId="65628756" w14:textId="77777777"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 Att eleverna deltar i trygghetsvandringen. </w:t>
      </w:r>
    </w:p>
    <w:p w14:paraId="0FEECC21" w14:textId="77777777"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 Att eleverna besvarar skolans elevenkät. </w:t>
      </w:r>
    </w:p>
    <w:p w14:paraId="5719D851" w14:textId="77777777"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 Att vidta relevanta åtgärder. </w:t>
      </w:r>
    </w:p>
    <w:p w14:paraId="498F76F6" w14:textId="77777777" w:rsidR="00DB5B39" w:rsidRPr="000C0B45" w:rsidRDefault="00DB5B39" w:rsidP="00DB5B39">
      <w:pPr>
        <w:pStyle w:val="Rubrik2"/>
        <w:spacing w:before="0" w:after="0"/>
        <w:rPr>
          <w:rFonts w:asciiTheme="minorHAnsi" w:hAnsiTheme="minorHAnsi" w:cstheme="minorHAnsi"/>
          <w:b w:val="0"/>
        </w:rPr>
      </w:pPr>
    </w:p>
    <w:p w14:paraId="1FD388C5" w14:textId="77777777" w:rsidR="00DB5B39" w:rsidRPr="000C0B45" w:rsidRDefault="00DB5B39" w:rsidP="00DB5B39">
      <w:pPr>
        <w:pStyle w:val="Rubrik2"/>
        <w:spacing w:before="0" w:after="0"/>
        <w:rPr>
          <w:rFonts w:asciiTheme="minorHAnsi" w:hAnsiTheme="minorHAnsi" w:cstheme="minorHAnsi"/>
          <w:b w:val="0"/>
        </w:rPr>
      </w:pPr>
      <w:r w:rsidRPr="000C0B45">
        <w:rPr>
          <w:rFonts w:asciiTheme="minorHAnsi" w:hAnsiTheme="minorHAnsi" w:cstheme="minorHAnsi"/>
          <w:b w:val="0"/>
        </w:rPr>
        <w:t xml:space="preserve">Pedagogerna ansvarar för: </w:t>
      </w:r>
    </w:p>
    <w:p w14:paraId="1132B966" w14:textId="77777777" w:rsidR="00DB5B39" w:rsidRPr="000C0B45" w:rsidRDefault="00DB5B39" w:rsidP="00DB5B39">
      <w:pPr>
        <w:pStyle w:val="Rubrik2"/>
        <w:spacing w:before="0" w:after="0"/>
        <w:rPr>
          <w:rFonts w:asciiTheme="minorHAnsi" w:hAnsiTheme="minorHAnsi" w:cstheme="minorHAnsi"/>
          <w:b w:val="0"/>
        </w:rPr>
      </w:pPr>
    </w:p>
    <w:p w14:paraId="61FF2AA3" w14:textId="77777777" w:rsidR="00DB5B39" w:rsidRPr="000C0B45" w:rsidRDefault="00DB5B39" w:rsidP="00DB5B39">
      <w:pPr>
        <w:pStyle w:val="Rubrik2"/>
        <w:spacing w:before="0" w:after="0"/>
        <w:rPr>
          <w:rFonts w:asciiTheme="minorHAnsi" w:hAnsiTheme="minorHAnsi" w:cstheme="minorHAnsi"/>
        </w:rPr>
      </w:pPr>
      <w:r w:rsidRPr="000C0B45">
        <w:rPr>
          <w:rFonts w:asciiTheme="minorHAnsi" w:hAnsiTheme="minorHAnsi" w:cstheme="minorHAnsi"/>
          <w:b w:val="0"/>
        </w:rPr>
        <w:t>• Att en avstämning görs av elevens sociala situation vid utvecklingssamtalet.</w:t>
      </w:r>
      <w:r w:rsidRPr="000C0B45">
        <w:rPr>
          <w:rFonts w:asciiTheme="minorHAnsi" w:hAnsiTheme="minorHAnsi" w:cstheme="minorHAnsi"/>
        </w:rPr>
        <w:t xml:space="preserve"> </w:t>
      </w:r>
    </w:p>
    <w:p w14:paraId="71A6C127" w14:textId="77777777" w:rsidR="00DB5B39" w:rsidRPr="000C0B45" w:rsidRDefault="00DB5B39" w:rsidP="00DB5B39">
      <w:pPr>
        <w:rPr>
          <w:rFonts w:cstheme="minorHAnsi"/>
        </w:rPr>
      </w:pPr>
    </w:p>
    <w:p w14:paraId="7525D3FA" w14:textId="4CF48CE1" w:rsidR="00FA2D5D" w:rsidRPr="000C0B45" w:rsidRDefault="003449DA" w:rsidP="00625510">
      <w:pPr>
        <w:pStyle w:val="Rubrik2"/>
        <w:spacing w:before="0" w:after="0"/>
        <w:rPr>
          <w:rFonts w:asciiTheme="minorHAnsi" w:hAnsiTheme="minorHAnsi" w:cstheme="minorHAnsi"/>
        </w:rPr>
      </w:pPr>
      <w:bookmarkStart w:id="24" w:name="_Toc452890183"/>
      <w:bookmarkStart w:id="25" w:name="_Toc518193569"/>
      <w:r w:rsidRPr="000C0B45">
        <w:rPr>
          <w:rFonts w:asciiTheme="minorHAnsi" w:hAnsiTheme="minorHAnsi" w:cstheme="minorHAnsi"/>
        </w:rPr>
        <w:t>6</w:t>
      </w:r>
      <w:r w:rsidR="00FA2D5D" w:rsidRPr="000C0B45">
        <w:rPr>
          <w:rFonts w:asciiTheme="minorHAnsi" w:hAnsiTheme="minorHAnsi" w:cstheme="minorHAnsi"/>
        </w:rPr>
        <w:t xml:space="preserve">.1 </w:t>
      </w:r>
      <w:bookmarkEnd w:id="24"/>
      <w:bookmarkEnd w:id="25"/>
      <w:r w:rsidR="00C8480A" w:rsidRPr="000C0B45">
        <w:rPr>
          <w:rFonts w:asciiTheme="minorHAnsi" w:hAnsiTheme="minorHAnsi" w:cstheme="minorHAnsi"/>
        </w:rPr>
        <w:t>Arbete</w:t>
      </w:r>
      <w:r w:rsidR="0083086A" w:rsidRPr="000C0B45">
        <w:rPr>
          <w:rFonts w:asciiTheme="minorHAnsi" w:hAnsiTheme="minorHAnsi" w:cstheme="minorHAnsi"/>
        </w:rPr>
        <w:t xml:space="preserve"> läsåret 202</w:t>
      </w:r>
      <w:r w:rsidR="00C8480A" w:rsidRPr="000C0B45">
        <w:rPr>
          <w:rFonts w:asciiTheme="minorHAnsi" w:hAnsiTheme="minorHAnsi" w:cstheme="minorHAnsi"/>
        </w:rPr>
        <w:t>1</w:t>
      </w:r>
      <w:r w:rsidR="0083086A" w:rsidRPr="000C0B45">
        <w:rPr>
          <w:rFonts w:asciiTheme="minorHAnsi" w:hAnsiTheme="minorHAnsi" w:cstheme="minorHAnsi"/>
        </w:rPr>
        <w:t>/202</w:t>
      </w:r>
      <w:r w:rsidR="00C8480A" w:rsidRPr="000C0B45">
        <w:rPr>
          <w:rFonts w:asciiTheme="minorHAnsi" w:hAnsiTheme="minorHAnsi" w:cstheme="minorHAnsi"/>
        </w:rPr>
        <w:t>2</w:t>
      </w:r>
    </w:p>
    <w:p w14:paraId="00BD7AA1" w14:textId="77777777" w:rsidR="009D3DBB" w:rsidRPr="000C0B45" w:rsidRDefault="009D3DBB" w:rsidP="009D3DBB">
      <w:pPr>
        <w:rPr>
          <w:rFonts w:cstheme="minorHAnsi"/>
          <w:lang w:eastAsia="sv-SE"/>
        </w:rPr>
      </w:pPr>
    </w:p>
    <w:p w14:paraId="7834B578" w14:textId="62268A51" w:rsidR="00625510" w:rsidRPr="000C0B45" w:rsidRDefault="00625510" w:rsidP="00625510">
      <w:pPr>
        <w:spacing w:after="0"/>
        <w:rPr>
          <w:rFonts w:cstheme="minorHAnsi"/>
          <w:sz w:val="24"/>
          <w:szCs w:val="24"/>
          <w:lang w:eastAsia="sv-SE"/>
        </w:rPr>
      </w:pPr>
      <w:r w:rsidRPr="000C0B45">
        <w:rPr>
          <w:rFonts w:cstheme="minorHAnsi"/>
          <w:sz w:val="24"/>
          <w:szCs w:val="24"/>
          <w:lang w:eastAsia="sv-SE"/>
        </w:rPr>
        <w:t>Det är viktigare än någonsin att arbet</w:t>
      </w:r>
      <w:r w:rsidR="00AB3ADC" w:rsidRPr="000C0B45">
        <w:rPr>
          <w:rFonts w:cstheme="minorHAnsi"/>
          <w:sz w:val="24"/>
          <w:szCs w:val="24"/>
          <w:lang w:eastAsia="sv-SE"/>
        </w:rPr>
        <w:t>a</w:t>
      </w:r>
      <w:r w:rsidRPr="000C0B45">
        <w:rPr>
          <w:rFonts w:cstheme="minorHAnsi"/>
          <w:sz w:val="24"/>
          <w:szCs w:val="24"/>
          <w:lang w:eastAsia="sv-SE"/>
        </w:rPr>
        <w:t xml:space="preserve"> med normer och värden i dagens samhälle. </w:t>
      </w:r>
      <w:r w:rsidR="00975118" w:rsidRPr="000C0B45">
        <w:rPr>
          <w:rFonts w:cstheme="minorHAnsi"/>
          <w:sz w:val="24"/>
          <w:szCs w:val="24"/>
          <w:lang w:eastAsia="sv-SE"/>
        </w:rPr>
        <w:t>Eftersom</w:t>
      </w:r>
    </w:p>
    <w:p w14:paraId="2F97E339" w14:textId="35D02C2E" w:rsidR="00625510" w:rsidRPr="000C0B45" w:rsidRDefault="00625510" w:rsidP="00625510">
      <w:pPr>
        <w:spacing w:after="0"/>
        <w:rPr>
          <w:rFonts w:cstheme="minorHAnsi"/>
          <w:sz w:val="24"/>
          <w:szCs w:val="24"/>
          <w:lang w:eastAsia="sv-SE"/>
        </w:rPr>
      </w:pPr>
      <w:r w:rsidRPr="000C0B45">
        <w:rPr>
          <w:rFonts w:cstheme="minorHAnsi"/>
          <w:sz w:val="24"/>
          <w:szCs w:val="24"/>
          <w:lang w:eastAsia="sv-SE"/>
        </w:rPr>
        <w:t xml:space="preserve">sociala medier är tillgängliga dygnet runt är </w:t>
      </w:r>
      <w:r w:rsidR="00975118" w:rsidRPr="000C0B45">
        <w:rPr>
          <w:rFonts w:cstheme="minorHAnsi"/>
          <w:sz w:val="24"/>
          <w:szCs w:val="24"/>
          <w:lang w:eastAsia="sv-SE"/>
        </w:rPr>
        <w:t xml:space="preserve">risken </w:t>
      </w:r>
      <w:r w:rsidRPr="000C0B45">
        <w:rPr>
          <w:rFonts w:cstheme="minorHAnsi"/>
          <w:sz w:val="24"/>
          <w:szCs w:val="24"/>
          <w:lang w:eastAsia="sv-SE"/>
        </w:rPr>
        <w:t xml:space="preserve">stor </w:t>
      </w:r>
      <w:r w:rsidR="00975118" w:rsidRPr="000C0B45">
        <w:rPr>
          <w:rFonts w:cstheme="minorHAnsi"/>
          <w:sz w:val="24"/>
          <w:szCs w:val="24"/>
          <w:lang w:eastAsia="sv-SE"/>
        </w:rPr>
        <w:t xml:space="preserve">att </w:t>
      </w:r>
      <w:r w:rsidRPr="000C0B45">
        <w:rPr>
          <w:rFonts w:cstheme="minorHAnsi"/>
          <w:sz w:val="24"/>
          <w:szCs w:val="24"/>
          <w:lang w:eastAsia="sv-SE"/>
        </w:rPr>
        <w:t>kränkningar kan ske</w:t>
      </w:r>
      <w:r w:rsidR="00975118" w:rsidRPr="000C0B45">
        <w:rPr>
          <w:rFonts w:cstheme="minorHAnsi"/>
          <w:sz w:val="24"/>
          <w:szCs w:val="24"/>
          <w:lang w:eastAsia="sv-SE"/>
        </w:rPr>
        <w:t>, vilka</w:t>
      </w:r>
      <w:r w:rsidRPr="000C0B45">
        <w:rPr>
          <w:rFonts w:cstheme="minorHAnsi"/>
          <w:sz w:val="24"/>
          <w:szCs w:val="24"/>
          <w:lang w:eastAsia="sv-SE"/>
        </w:rPr>
        <w:t xml:space="preserve"> sedan tas med till skolans värld. </w:t>
      </w:r>
      <w:r w:rsidR="00975118" w:rsidRPr="000C0B45">
        <w:rPr>
          <w:rFonts w:cstheme="minorHAnsi"/>
          <w:sz w:val="24"/>
          <w:szCs w:val="24"/>
          <w:lang w:eastAsia="sv-SE"/>
        </w:rPr>
        <w:t xml:space="preserve">Under läsåret 2021/2022 har eleverna lämnat in sina mobiltelefoner under skoltid och vi har sett en nedgång i digitala kränkningar. </w:t>
      </w:r>
      <w:r w:rsidRPr="000C0B45">
        <w:rPr>
          <w:rFonts w:cstheme="minorHAnsi"/>
          <w:sz w:val="24"/>
          <w:szCs w:val="24"/>
          <w:lang w:eastAsia="sv-SE"/>
        </w:rPr>
        <w:t xml:space="preserve">Vuxna förebilder samt ett ständigt pågående arbete </w:t>
      </w:r>
      <w:r w:rsidR="00975118" w:rsidRPr="000C0B45">
        <w:rPr>
          <w:rFonts w:cstheme="minorHAnsi"/>
          <w:sz w:val="24"/>
          <w:szCs w:val="24"/>
          <w:lang w:eastAsia="sv-SE"/>
        </w:rPr>
        <w:t>kring detta har också påverkat i positiv bemärkelse.</w:t>
      </w:r>
    </w:p>
    <w:p w14:paraId="70F4CC1C" w14:textId="77777777" w:rsidR="00625510" w:rsidRPr="000C0B45" w:rsidRDefault="00625510" w:rsidP="00625510">
      <w:pPr>
        <w:spacing w:after="0"/>
        <w:rPr>
          <w:rFonts w:cstheme="minorHAnsi"/>
          <w:sz w:val="24"/>
          <w:szCs w:val="24"/>
          <w:lang w:eastAsia="sv-SE"/>
        </w:rPr>
      </w:pPr>
    </w:p>
    <w:p w14:paraId="3E73E94D" w14:textId="70853EA9" w:rsidR="00625510" w:rsidRPr="000C0B45" w:rsidRDefault="00625510" w:rsidP="00625510">
      <w:pPr>
        <w:spacing w:after="0"/>
        <w:rPr>
          <w:rFonts w:cstheme="minorHAnsi"/>
          <w:sz w:val="24"/>
          <w:szCs w:val="24"/>
          <w:lang w:eastAsia="sv-SE"/>
        </w:rPr>
      </w:pPr>
      <w:r w:rsidRPr="000C0B45">
        <w:rPr>
          <w:rFonts w:cstheme="minorHAnsi"/>
          <w:sz w:val="24"/>
          <w:szCs w:val="24"/>
          <w:lang w:eastAsia="sv-SE"/>
        </w:rPr>
        <w:t>Större delen av alla eleverna på skolan känner sig trygga</w:t>
      </w:r>
      <w:r w:rsidR="00DA6FB0" w:rsidRPr="000C0B45">
        <w:rPr>
          <w:rFonts w:cstheme="minorHAnsi"/>
          <w:sz w:val="24"/>
          <w:szCs w:val="24"/>
          <w:lang w:eastAsia="sv-SE"/>
        </w:rPr>
        <w:t xml:space="preserve"> enligt svaren på </w:t>
      </w:r>
      <w:r w:rsidR="008233DA" w:rsidRPr="000C0B45">
        <w:rPr>
          <w:rFonts w:cstheme="minorHAnsi"/>
          <w:sz w:val="24"/>
          <w:szCs w:val="24"/>
          <w:lang w:eastAsia="sv-SE"/>
        </w:rPr>
        <w:t xml:space="preserve">de enkäter som genomfördes under förra läsåret 2021/2022. Arbetet fortgår med detta även läsår 2022/2023. Skolan har inför detta läsår skapat ett gemensamt förhållningssätt med en tydlig struktur för att ytterligare stärka tryggheten för alla barn/elever under hela dagen. </w:t>
      </w:r>
      <w:r w:rsidRPr="000C0B45">
        <w:rPr>
          <w:rFonts w:cstheme="minorHAnsi"/>
          <w:sz w:val="24"/>
          <w:szCs w:val="24"/>
          <w:lang w:eastAsia="sv-SE"/>
        </w:rPr>
        <w:t xml:space="preserve">Genom elevrådet har många förslag till åtgärder tagits fram </w:t>
      </w:r>
      <w:r w:rsidR="00CD7E37" w:rsidRPr="000C0B45">
        <w:rPr>
          <w:rFonts w:cstheme="minorHAnsi"/>
          <w:sz w:val="24"/>
          <w:szCs w:val="24"/>
          <w:lang w:eastAsia="sv-SE"/>
        </w:rPr>
        <w:t>och vägts in i arbetet</w:t>
      </w:r>
      <w:r w:rsidRPr="000C0B45">
        <w:rPr>
          <w:rFonts w:cstheme="minorHAnsi"/>
          <w:sz w:val="24"/>
          <w:szCs w:val="24"/>
          <w:lang w:eastAsia="sv-SE"/>
        </w:rPr>
        <w:t xml:space="preserve">. Fler elever är </w:t>
      </w:r>
      <w:r w:rsidRPr="000C0B45">
        <w:rPr>
          <w:rFonts w:cstheme="minorHAnsi"/>
          <w:sz w:val="24"/>
          <w:szCs w:val="24"/>
          <w:lang w:eastAsia="sv-SE"/>
        </w:rPr>
        <w:lastRenderedPageBreak/>
        <w:t xml:space="preserve">känsliga för ljud och tycker att de blir störda under lektionstiden. Det finns många förslag till åtgärd från elevrådet för att avhjälpa de störande momenten. </w:t>
      </w:r>
      <w:r w:rsidR="00CD7E37" w:rsidRPr="000C0B45">
        <w:rPr>
          <w:rFonts w:cstheme="minorHAnsi"/>
          <w:sz w:val="24"/>
          <w:szCs w:val="24"/>
          <w:lang w:eastAsia="sv-SE"/>
        </w:rPr>
        <w:t>Vi har tagit fasta på detta och köpt in fler skärmar till klassrummen för att skärma av ljudmiljön. Vi har skapat studiemiljöer för att ytterligare främja lugn och ro för studier.</w:t>
      </w:r>
      <w:r w:rsidR="0078201E" w:rsidRPr="000C0B45">
        <w:rPr>
          <w:rFonts w:cstheme="minorHAnsi"/>
          <w:sz w:val="24"/>
          <w:szCs w:val="24"/>
          <w:lang w:eastAsia="sv-SE"/>
        </w:rPr>
        <w:t xml:space="preserve"> Återkommande aktiviteter som genomförs på Enbacka skola för att främja trygghet och </w:t>
      </w:r>
      <w:proofErr w:type="spellStart"/>
      <w:r w:rsidR="0078201E" w:rsidRPr="000C0B45">
        <w:rPr>
          <w:rFonts w:cstheme="minorHAnsi"/>
          <w:sz w:val="24"/>
          <w:szCs w:val="24"/>
          <w:lang w:eastAsia="sv-SE"/>
        </w:rPr>
        <w:t>studiero</w:t>
      </w:r>
      <w:proofErr w:type="spellEnd"/>
      <w:r w:rsidR="0078201E" w:rsidRPr="000C0B45">
        <w:rPr>
          <w:rFonts w:cstheme="minorHAnsi"/>
          <w:sz w:val="24"/>
          <w:szCs w:val="24"/>
          <w:lang w:eastAsia="sv-SE"/>
        </w:rPr>
        <w:t xml:space="preserve"> är; </w:t>
      </w:r>
    </w:p>
    <w:p w14:paraId="42C1C751" w14:textId="77777777" w:rsidR="0078201E" w:rsidRPr="000C0B45" w:rsidRDefault="0078201E" w:rsidP="00625510">
      <w:pPr>
        <w:spacing w:after="0"/>
        <w:rPr>
          <w:rFonts w:cstheme="minorHAnsi"/>
          <w:sz w:val="24"/>
          <w:szCs w:val="24"/>
          <w:lang w:eastAsia="sv-SE"/>
        </w:rPr>
      </w:pPr>
    </w:p>
    <w:p w14:paraId="755BA197" w14:textId="77B4FA14" w:rsidR="0078201E" w:rsidRPr="000C0B45" w:rsidRDefault="0078201E" w:rsidP="0078201E">
      <w:pPr>
        <w:pStyle w:val="Liststycke"/>
        <w:numPr>
          <w:ilvl w:val="0"/>
          <w:numId w:val="23"/>
        </w:numPr>
        <w:rPr>
          <w:rFonts w:cstheme="minorHAnsi"/>
          <w:sz w:val="24"/>
          <w:szCs w:val="24"/>
        </w:rPr>
      </w:pPr>
      <w:r w:rsidRPr="000C0B45">
        <w:rPr>
          <w:rFonts w:cstheme="minorHAnsi"/>
          <w:sz w:val="24"/>
          <w:szCs w:val="24"/>
        </w:rPr>
        <w:t>Styrda Rastaktiviteter via skolans rörelsesatsning.</w:t>
      </w:r>
    </w:p>
    <w:p w14:paraId="575315F7" w14:textId="2461755E" w:rsidR="0078201E" w:rsidRPr="000C0B45" w:rsidRDefault="0078201E" w:rsidP="0078201E">
      <w:pPr>
        <w:pStyle w:val="Liststycke"/>
        <w:numPr>
          <w:ilvl w:val="0"/>
          <w:numId w:val="23"/>
        </w:numPr>
        <w:rPr>
          <w:rFonts w:cstheme="minorHAnsi"/>
          <w:sz w:val="24"/>
          <w:szCs w:val="24"/>
        </w:rPr>
      </w:pPr>
      <w:r w:rsidRPr="000C0B45">
        <w:rPr>
          <w:rFonts w:cstheme="minorHAnsi"/>
          <w:sz w:val="24"/>
          <w:szCs w:val="24"/>
        </w:rPr>
        <w:t xml:space="preserve">Aktivt arbete för att förbättra </w:t>
      </w:r>
      <w:proofErr w:type="spellStart"/>
      <w:r w:rsidRPr="000C0B45">
        <w:rPr>
          <w:rFonts w:cstheme="minorHAnsi"/>
          <w:sz w:val="24"/>
          <w:szCs w:val="24"/>
        </w:rPr>
        <w:t>studiron</w:t>
      </w:r>
      <w:proofErr w:type="spellEnd"/>
      <w:r w:rsidRPr="000C0B45">
        <w:rPr>
          <w:rFonts w:cstheme="minorHAnsi"/>
          <w:sz w:val="24"/>
          <w:szCs w:val="24"/>
        </w:rPr>
        <w:t xml:space="preserve"> </w:t>
      </w:r>
      <w:proofErr w:type="spellStart"/>
      <w:r w:rsidRPr="000C0B45">
        <w:rPr>
          <w:rFonts w:cstheme="minorHAnsi"/>
          <w:sz w:val="24"/>
          <w:szCs w:val="24"/>
        </w:rPr>
        <w:t>bl.a</w:t>
      </w:r>
      <w:proofErr w:type="spellEnd"/>
      <w:r w:rsidRPr="000C0B45">
        <w:rPr>
          <w:rFonts w:cstheme="minorHAnsi"/>
          <w:sz w:val="24"/>
          <w:szCs w:val="24"/>
        </w:rPr>
        <w:t xml:space="preserve"> via elevrådet.</w:t>
      </w:r>
    </w:p>
    <w:p w14:paraId="297E852A" w14:textId="77777777" w:rsidR="0078201E" w:rsidRPr="000C0B45" w:rsidRDefault="0078201E" w:rsidP="0078201E">
      <w:pPr>
        <w:pStyle w:val="Liststycke"/>
        <w:numPr>
          <w:ilvl w:val="0"/>
          <w:numId w:val="23"/>
        </w:numPr>
        <w:rPr>
          <w:rFonts w:cstheme="minorHAnsi"/>
          <w:sz w:val="24"/>
          <w:szCs w:val="24"/>
        </w:rPr>
      </w:pPr>
      <w:r w:rsidRPr="000C0B45">
        <w:rPr>
          <w:rFonts w:cstheme="minorHAnsi"/>
          <w:sz w:val="24"/>
          <w:szCs w:val="24"/>
        </w:rPr>
        <w:t>Trygghetsvandring och trygghetsenkäter genomförs.</w:t>
      </w:r>
    </w:p>
    <w:p w14:paraId="75C76D54" w14:textId="7043B50A" w:rsidR="0078201E" w:rsidRPr="000C0B45" w:rsidRDefault="0078201E" w:rsidP="0078201E">
      <w:pPr>
        <w:pStyle w:val="Liststycke"/>
        <w:numPr>
          <w:ilvl w:val="0"/>
          <w:numId w:val="23"/>
        </w:numPr>
        <w:rPr>
          <w:rFonts w:cstheme="minorHAnsi"/>
          <w:sz w:val="24"/>
          <w:szCs w:val="24"/>
        </w:rPr>
      </w:pPr>
      <w:r w:rsidRPr="000C0B45">
        <w:rPr>
          <w:rFonts w:cstheme="minorHAnsi"/>
          <w:sz w:val="24"/>
          <w:szCs w:val="24"/>
        </w:rPr>
        <w:t xml:space="preserve">Scheman för buss- och </w:t>
      </w:r>
      <w:proofErr w:type="spellStart"/>
      <w:r w:rsidRPr="000C0B45">
        <w:rPr>
          <w:rFonts w:cstheme="minorHAnsi"/>
          <w:sz w:val="24"/>
          <w:szCs w:val="24"/>
        </w:rPr>
        <w:t>rastvärdar</w:t>
      </w:r>
      <w:proofErr w:type="spellEnd"/>
      <w:r w:rsidRPr="000C0B45">
        <w:rPr>
          <w:rFonts w:cstheme="minorHAnsi"/>
          <w:sz w:val="24"/>
          <w:szCs w:val="24"/>
        </w:rPr>
        <w:t xml:space="preserve"> för att tillse att vuxen personal är närvarande vid påstigning av buss, samt under alla raster för trygghet.</w:t>
      </w:r>
    </w:p>
    <w:p w14:paraId="7EBA1DE2" w14:textId="77777777" w:rsidR="0078201E" w:rsidRPr="000C0B45" w:rsidRDefault="0078201E" w:rsidP="0078201E">
      <w:pPr>
        <w:pStyle w:val="Liststycke"/>
        <w:numPr>
          <w:ilvl w:val="0"/>
          <w:numId w:val="23"/>
        </w:numPr>
        <w:rPr>
          <w:rFonts w:cstheme="minorHAnsi"/>
          <w:sz w:val="24"/>
          <w:szCs w:val="24"/>
        </w:rPr>
      </w:pPr>
      <w:r w:rsidRPr="000C0B45">
        <w:rPr>
          <w:rFonts w:cstheme="minorHAnsi"/>
          <w:sz w:val="24"/>
          <w:szCs w:val="24"/>
        </w:rPr>
        <w:t>Arbetslagen utarbetar struktur för hur dagen och lektionen startar som är lika över hela skolan.</w:t>
      </w:r>
    </w:p>
    <w:p w14:paraId="0AE963AE" w14:textId="77777777" w:rsidR="0078201E" w:rsidRPr="000C0B45" w:rsidRDefault="0078201E" w:rsidP="00625510">
      <w:pPr>
        <w:spacing w:after="0"/>
        <w:rPr>
          <w:rFonts w:cstheme="minorHAnsi"/>
          <w:sz w:val="24"/>
          <w:szCs w:val="24"/>
          <w:lang w:eastAsia="sv-SE"/>
        </w:rPr>
      </w:pPr>
    </w:p>
    <w:p w14:paraId="25AD596B" w14:textId="7DE28FD6" w:rsidR="00625510" w:rsidRPr="000C0B45" w:rsidRDefault="0078201E" w:rsidP="00625510">
      <w:pPr>
        <w:spacing w:after="0"/>
        <w:rPr>
          <w:rFonts w:cstheme="minorHAnsi"/>
          <w:sz w:val="24"/>
          <w:szCs w:val="24"/>
          <w:lang w:eastAsia="sv-SE"/>
        </w:rPr>
      </w:pPr>
      <w:r w:rsidRPr="000C0B45">
        <w:rPr>
          <w:rFonts w:cstheme="minorHAnsi"/>
          <w:sz w:val="24"/>
          <w:szCs w:val="24"/>
          <w:lang w:eastAsia="sv-SE"/>
        </w:rPr>
        <w:t>Vidare behöver p</w:t>
      </w:r>
      <w:r w:rsidR="00625510" w:rsidRPr="000C0B45">
        <w:rPr>
          <w:rFonts w:cstheme="minorHAnsi"/>
          <w:sz w:val="24"/>
          <w:szCs w:val="24"/>
          <w:lang w:eastAsia="sv-SE"/>
        </w:rPr>
        <w:t xml:space="preserve">edagogerna medvetandegöra våra elever om deras ansvar. I Läroplanen står det att skolans mål är att varje elev ska ta ett personligt ansvar för sina studier och sin arbetsmiljö. I skollagen 5 kap § 3 står det att utbildningen ska utformas på ett sådant sätt så att alla elever tillförsäkras en skolmiljö som präglas av trygghet och </w:t>
      </w:r>
      <w:proofErr w:type="spellStart"/>
      <w:r w:rsidR="00625510" w:rsidRPr="000C0B45">
        <w:rPr>
          <w:rFonts w:cstheme="minorHAnsi"/>
          <w:sz w:val="24"/>
          <w:szCs w:val="24"/>
          <w:lang w:eastAsia="sv-SE"/>
        </w:rPr>
        <w:t>studiero</w:t>
      </w:r>
      <w:proofErr w:type="spellEnd"/>
      <w:r w:rsidR="00625510" w:rsidRPr="000C0B45">
        <w:rPr>
          <w:rFonts w:cstheme="minorHAnsi"/>
          <w:sz w:val="24"/>
          <w:szCs w:val="24"/>
          <w:lang w:eastAsia="sv-SE"/>
        </w:rPr>
        <w:t>.</w:t>
      </w:r>
      <w:r w:rsidR="00CD7E37" w:rsidRPr="000C0B45">
        <w:rPr>
          <w:rFonts w:cstheme="minorHAnsi"/>
          <w:sz w:val="24"/>
          <w:szCs w:val="24"/>
          <w:lang w:eastAsia="sv-SE"/>
        </w:rPr>
        <w:t xml:space="preserve"> Alla på Enbacka skola har ett ansvar för vår gemensamma arbetsmiljö. </w:t>
      </w:r>
    </w:p>
    <w:p w14:paraId="79693CAA" w14:textId="77777777" w:rsidR="007F5179" w:rsidRPr="000C0B45" w:rsidRDefault="007F5179" w:rsidP="007F5179">
      <w:pPr>
        <w:rPr>
          <w:rFonts w:cstheme="minorHAnsi"/>
          <w:lang w:eastAsia="sv-SE"/>
        </w:rPr>
      </w:pPr>
    </w:p>
    <w:p w14:paraId="701B4388" w14:textId="49C01C86" w:rsidR="003A3ED7" w:rsidRPr="000C0B45" w:rsidRDefault="00CC372F" w:rsidP="00CC372F">
      <w:pPr>
        <w:pStyle w:val="Rubrik2"/>
        <w:rPr>
          <w:rFonts w:asciiTheme="minorHAnsi" w:hAnsiTheme="minorHAnsi" w:cstheme="minorHAnsi"/>
        </w:rPr>
      </w:pPr>
      <w:bookmarkStart w:id="26" w:name="_Toc518193570"/>
      <w:bookmarkStart w:id="27" w:name="_Toc452890185"/>
      <w:r w:rsidRPr="000C0B45">
        <w:rPr>
          <w:rFonts w:asciiTheme="minorHAnsi" w:hAnsiTheme="minorHAnsi" w:cstheme="minorHAnsi"/>
        </w:rPr>
        <w:t xml:space="preserve">6.3 </w:t>
      </w:r>
      <w:bookmarkEnd w:id="26"/>
      <w:r w:rsidR="00C8480A" w:rsidRPr="000C0B45">
        <w:rPr>
          <w:rFonts w:asciiTheme="minorHAnsi" w:hAnsiTheme="minorHAnsi" w:cstheme="minorHAnsi"/>
        </w:rPr>
        <w:t>Arbetet 2022</w:t>
      </w:r>
      <w:r w:rsidR="008E0D66" w:rsidRPr="000C0B45">
        <w:rPr>
          <w:rFonts w:asciiTheme="minorHAnsi" w:hAnsiTheme="minorHAnsi" w:cstheme="minorHAnsi"/>
        </w:rPr>
        <w:t>/</w:t>
      </w:r>
      <w:r w:rsidR="00C8480A" w:rsidRPr="000C0B45">
        <w:rPr>
          <w:rFonts w:asciiTheme="minorHAnsi" w:hAnsiTheme="minorHAnsi" w:cstheme="minorHAnsi"/>
        </w:rPr>
        <w:t>2023</w:t>
      </w:r>
    </w:p>
    <w:bookmarkEnd w:id="27"/>
    <w:p w14:paraId="5FB36C69" w14:textId="79783E86" w:rsidR="00625510" w:rsidRPr="000C0B45" w:rsidRDefault="0078201E" w:rsidP="003A3ED7">
      <w:pPr>
        <w:rPr>
          <w:rFonts w:cstheme="minorHAnsi"/>
          <w:sz w:val="24"/>
          <w:szCs w:val="24"/>
        </w:rPr>
      </w:pPr>
      <w:r w:rsidRPr="000C0B45">
        <w:rPr>
          <w:rFonts w:cstheme="minorHAnsi"/>
          <w:sz w:val="24"/>
          <w:szCs w:val="24"/>
        </w:rPr>
        <w:t xml:space="preserve">Kommande läsår 2022/2023 </w:t>
      </w:r>
      <w:r w:rsidR="00C8480A" w:rsidRPr="000C0B45">
        <w:rPr>
          <w:rFonts w:cstheme="minorHAnsi"/>
          <w:sz w:val="24"/>
          <w:szCs w:val="24"/>
        </w:rPr>
        <w:t xml:space="preserve">avser skolan att arbeta vidare med de återkommande </w:t>
      </w:r>
      <w:proofErr w:type="spellStart"/>
      <w:r w:rsidR="00C8480A" w:rsidRPr="000C0B45">
        <w:rPr>
          <w:rFonts w:cstheme="minorHAnsi"/>
          <w:sz w:val="24"/>
          <w:szCs w:val="24"/>
        </w:rPr>
        <w:t>aktivteterna</w:t>
      </w:r>
      <w:proofErr w:type="spellEnd"/>
      <w:r w:rsidR="00C8480A" w:rsidRPr="000C0B45">
        <w:rPr>
          <w:rFonts w:cstheme="minorHAnsi"/>
          <w:sz w:val="24"/>
          <w:szCs w:val="24"/>
        </w:rPr>
        <w:t xml:space="preserve"> för att bygga vidare på arbetet med trygghet och </w:t>
      </w:r>
      <w:proofErr w:type="spellStart"/>
      <w:r w:rsidR="00C8480A" w:rsidRPr="000C0B45">
        <w:rPr>
          <w:rFonts w:cstheme="minorHAnsi"/>
          <w:sz w:val="24"/>
          <w:szCs w:val="24"/>
        </w:rPr>
        <w:t>studiero</w:t>
      </w:r>
      <w:proofErr w:type="spellEnd"/>
      <w:r w:rsidR="00C8480A" w:rsidRPr="000C0B45">
        <w:rPr>
          <w:rFonts w:cstheme="minorHAnsi"/>
          <w:sz w:val="24"/>
          <w:szCs w:val="24"/>
        </w:rPr>
        <w:t xml:space="preserve">, som beskrivs ovan. Utöver detta kommer vi att utvärdera </w:t>
      </w:r>
      <w:proofErr w:type="gramStart"/>
      <w:r w:rsidR="00C8480A" w:rsidRPr="000C0B45">
        <w:rPr>
          <w:rFonts w:cstheme="minorHAnsi"/>
          <w:sz w:val="24"/>
          <w:szCs w:val="24"/>
        </w:rPr>
        <w:t>vårat</w:t>
      </w:r>
      <w:proofErr w:type="gramEnd"/>
      <w:r w:rsidR="00C8480A" w:rsidRPr="000C0B45">
        <w:rPr>
          <w:rFonts w:cstheme="minorHAnsi"/>
          <w:sz w:val="24"/>
          <w:szCs w:val="24"/>
        </w:rPr>
        <w:t xml:space="preserve"> nya gemensamma förhållningssätt </w:t>
      </w:r>
      <w:proofErr w:type="spellStart"/>
      <w:r w:rsidR="00C8480A" w:rsidRPr="000C0B45">
        <w:rPr>
          <w:rFonts w:cstheme="minorHAnsi"/>
          <w:sz w:val="24"/>
          <w:szCs w:val="24"/>
        </w:rPr>
        <w:t>tillammans</w:t>
      </w:r>
      <w:proofErr w:type="spellEnd"/>
      <w:r w:rsidR="00C8480A" w:rsidRPr="000C0B45">
        <w:rPr>
          <w:rFonts w:cstheme="minorHAnsi"/>
          <w:sz w:val="24"/>
          <w:szCs w:val="24"/>
        </w:rPr>
        <w:t xml:space="preserve"> med eleverna. Utveckla Trygghets-</w:t>
      </w:r>
      <w:r w:rsidR="004E71CB" w:rsidRPr="000C0B45">
        <w:rPr>
          <w:rFonts w:cstheme="minorHAnsi"/>
          <w:sz w:val="24"/>
          <w:szCs w:val="24"/>
        </w:rPr>
        <w:t xml:space="preserve"> och närvaro</w:t>
      </w:r>
      <w:r w:rsidR="00C8480A" w:rsidRPr="000C0B45">
        <w:rPr>
          <w:rFonts w:cstheme="minorHAnsi"/>
          <w:sz w:val="24"/>
          <w:szCs w:val="24"/>
        </w:rPr>
        <w:t xml:space="preserve">teamets arbete och metoder. </w:t>
      </w:r>
    </w:p>
    <w:p w14:paraId="7E81E649" w14:textId="5404B437" w:rsidR="00D279CE" w:rsidRPr="000C0B45" w:rsidRDefault="00D279CE">
      <w:pPr>
        <w:rPr>
          <w:rFonts w:cstheme="minorHAnsi"/>
          <w:color w:val="FF0000"/>
        </w:rPr>
      </w:pPr>
    </w:p>
    <w:sectPr w:rsidR="00D279CE" w:rsidRPr="000C0B45" w:rsidSect="00A67F3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BECA" w14:textId="77777777" w:rsidR="00C12682" w:rsidRDefault="00C12682">
      <w:pPr>
        <w:spacing w:after="0" w:line="240" w:lineRule="auto"/>
      </w:pPr>
      <w:r>
        <w:separator/>
      </w:r>
    </w:p>
  </w:endnote>
  <w:endnote w:type="continuationSeparator" w:id="0">
    <w:p w14:paraId="7C9F9988" w14:textId="77777777" w:rsidR="00C12682" w:rsidRDefault="00C1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921771"/>
      <w:docPartObj>
        <w:docPartGallery w:val="Page Numbers (Bottom of Page)"/>
        <w:docPartUnique/>
      </w:docPartObj>
    </w:sdtPr>
    <w:sdtEndPr/>
    <w:sdtContent>
      <w:p w14:paraId="53011D9F" w14:textId="2A1F6F28" w:rsidR="00FE2CB8" w:rsidRDefault="00FE2CB8">
        <w:pPr>
          <w:pStyle w:val="Sidfot"/>
          <w:jc w:val="right"/>
        </w:pPr>
        <w:r>
          <w:fldChar w:fldCharType="begin"/>
        </w:r>
        <w:r>
          <w:instrText>PAGE   \* MERGEFORMAT</w:instrText>
        </w:r>
        <w:r>
          <w:fldChar w:fldCharType="separate"/>
        </w:r>
        <w:r w:rsidR="0021685B">
          <w:rPr>
            <w:noProof/>
          </w:rPr>
          <w:t>10</w:t>
        </w:r>
        <w:r>
          <w:fldChar w:fldCharType="end"/>
        </w:r>
      </w:p>
    </w:sdtContent>
  </w:sdt>
  <w:p w14:paraId="6CDA4057" w14:textId="77777777" w:rsidR="00FE2CB8" w:rsidRDefault="00FE2C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D256" w14:textId="77777777" w:rsidR="00C12682" w:rsidRDefault="00C12682">
      <w:pPr>
        <w:spacing w:after="0" w:line="240" w:lineRule="auto"/>
      </w:pPr>
      <w:r>
        <w:separator/>
      </w:r>
    </w:p>
  </w:footnote>
  <w:footnote w:type="continuationSeparator" w:id="0">
    <w:p w14:paraId="428D04C6" w14:textId="77777777" w:rsidR="00C12682" w:rsidRDefault="00C12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164"/>
    <w:multiLevelType w:val="hybridMultilevel"/>
    <w:tmpl w:val="8446E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20676"/>
    <w:multiLevelType w:val="hybridMultilevel"/>
    <w:tmpl w:val="7E0057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2C6771"/>
    <w:multiLevelType w:val="hybridMultilevel"/>
    <w:tmpl w:val="92BA80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D94B2B"/>
    <w:multiLevelType w:val="hybridMultilevel"/>
    <w:tmpl w:val="F7947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ED7CB1"/>
    <w:multiLevelType w:val="hybridMultilevel"/>
    <w:tmpl w:val="C2CC8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2F1B36"/>
    <w:multiLevelType w:val="hybridMultilevel"/>
    <w:tmpl w:val="2D8CB8E2"/>
    <w:lvl w:ilvl="0" w:tplc="4C9C5E6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2C736494"/>
    <w:multiLevelType w:val="hybridMultilevel"/>
    <w:tmpl w:val="A6047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6810F5"/>
    <w:multiLevelType w:val="hybridMultilevel"/>
    <w:tmpl w:val="8C9A6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BC0C95"/>
    <w:multiLevelType w:val="hybridMultilevel"/>
    <w:tmpl w:val="A70E3D1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9B6843"/>
    <w:multiLevelType w:val="hybridMultilevel"/>
    <w:tmpl w:val="38E069EA"/>
    <w:lvl w:ilvl="0" w:tplc="4C9C5E6C">
      <w:start w:val="1"/>
      <w:numFmt w:val="bullet"/>
      <w:lvlText w:val=""/>
      <w:lvlJc w:val="left"/>
      <w:pPr>
        <w:tabs>
          <w:tab w:val="num" w:pos="360"/>
        </w:tabs>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15:restartNumberingAfterBreak="0">
    <w:nsid w:val="384E3596"/>
    <w:multiLevelType w:val="multilevel"/>
    <w:tmpl w:val="C3622B38"/>
    <w:lvl w:ilvl="0">
      <w:start w:val="1"/>
      <w:numFmt w:val="bullet"/>
      <w:lvlText w:val=""/>
      <w:lvlJc w:val="left"/>
      <w:pPr>
        <w:ind w:left="720" w:hanging="360"/>
      </w:pPr>
      <w:rPr>
        <w:rFonts w:ascii="Symbol" w:hAnsi="Symbol"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A4A570E"/>
    <w:multiLevelType w:val="hybridMultilevel"/>
    <w:tmpl w:val="F6782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2D6E18"/>
    <w:multiLevelType w:val="hybridMultilevel"/>
    <w:tmpl w:val="D6400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D21BC8"/>
    <w:multiLevelType w:val="hybridMultilevel"/>
    <w:tmpl w:val="85687224"/>
    <w:lvl w:ilvl="0" w:tplc="7F5C74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F8E18D7"/>
    <w:multiLevelType w:val="hybridMultilevel"/>
    <w:tmpl w:val="5DCCB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386904"/>
    <w:multiLevelType w:val="multilevel"/>
    <w:tmpl w:val="0B02C22A"/>
    <w:lvl w:ilvl="0">
      <w:start w:val="6"/>
      <w:numFmt w:val="decimal"/>
      <w:lvlText w:val="%1"/>
      <w:lvlJc w:val="left"/>
      <w:pPr>
        <w:ind w:left="435" w:hanging="435"/>
      </w:pPr>
      <w:rPr>
        <w:rFonts w:eastAsiaTheme="minorHAnsi" w:hint="default"/>
        <w:color w:val="0000FF" w:themeColor="hyperlink"/>
        <w:u w:val="single"/>
      </w:rPr>
    </w:lvl>
    <w:lvl w:ilvl="1">
      <w:start w:val="3"/>
      <w:numFmt w:val="decimal"/>
      <w:lvlText w:val="%1.%2"/>
      <w:lvlJc w:val="left"/>
      <w:pPr>
        <w:ind w:left="830" w:hanging="720"/>
      </w:pPr>
      <w:rPr>
        <w:rFonts w:eastAsiaTheme="minorHAnsi" w:hint="default"/>
        <w:color w:val="0000FF" w:themeColor="hyperlink"/>
        <w:u w:val="single"/>
      </w:rPr>
    </w:lvl>
    <w:lvl w:ilvl="2">
      <w:start w:val="2"/>
      <w:numFmt w:val="decimal"/>
      <w:lvlText w:val="%1.%2.%3"/>
      <w:lvlJc w:val="left"/>
      <w:pPr>
        <w:ind w:left="940" w:hanging="720"/>
      </w:pPr>
      <w:rPr>
        <w:rFonts w:eastAsiaTheme="minorHAnsi" w:hint="default"/>
        <w:color w:val="0000FF" w:themeColor="hyperlink"/>
        <w:u w:val="single"/>
      </w:rPr>
    </w:lvl>
    <w:lvl w:ilvl="3">
      <w:start w:val="1"/>
      <w:numFmt w:val="decimal"/>
      <w:lvlText w:val="%1.%2.%3.%4"/>
      <w:lvlJc w:val="left"/>
      <w:pPr>
        <w:ind w:left="1410" w:hanging="1080"/>
      </w:pPr>
      <w:rPr>
        <w:rFonts w:eastAsiaTheme="minorHAnsi" w:hint="default"/>
        <w:color w:val="0000FF" w:themeColor="hyperlink"/>
        <w:u w:val="single"/>
      </w:rPr>
    </w:lvl>
    <w:lvl w:ilvl="4">
      <w:start w:val="1"/>
      <w:numFmt w:val="decimal"/>
      <w:lvlText w:val="%1.%2.%3.%4.%5"/>
      <w:lvlJc w:val="left"/>
      <w:pPr>
        <w:ind w:left="1880" w:hanging="1440"/>
      </w:pPr>
      <w:rPr>
        <w:rFonts w:eastAsiaTheme="minorHAnsi" w:hint="default"/>
        <w:color w:val="0000FF" w:themeColor="hyperlink"/>
        <w:u w:val="single"/>
      </w:rPr>
    </w:lvl>
    <w:lvl w:ilvl="5">
      <w:start w:val="1"/>
      <w:numFmt w:val="decimal"/>
      <w:lvlText w:val="%1.%2.%3.%4.%5.%6"/>
      <w:lvlJc w:val="left"/>
      <w:pPr>
        <w:ind w:left="1990" w:hanging="1440"/>
      </w:pPr>
      <w:rPr>
        <w:rFonts w:eastAsiaTheme="minorHAnsi" w:hint="default"/>
        <w:color w:val="0000FF" w:themeColor="hyperlink"/>
        <w:u w:val="single"/>
      </w:rPr>
    </w:lvl>
    <w:lvl w:ilvl="6">
      <w:start w:val="1"/>
      <w:numFmt w:val="decimal"/>
      <w:lvlText w:val="%1.%2.%3.%4.%5.%6.%7"/>
      <w:lvlJc w:val="left"/>
      <w:pPr>
        <w:ind w:left="2460" w:hanging="1800"/>
      </w:pPr>
      <w:rPr>
        <w:rFonts w:eastAsiaTheme="minorHAnsi" w:hint="default"/>
        <w:color w:val="0000FF" w:themeColor="hyperlink"/>
        <w:u w:val="single"/>
      </w:rPr>
    </w:lvl>
    <w:lvl w:ilvl="7">
      <w:start w:val="1"/>
      <w:numFmt w:val="decimal"/>
      <w:lvlText w:val="%1.%2.%3.%4.%5.%6.%7.%8"/>
      <w:lvlJc w:val="left"/>
      <w:pPr>
        <w:ind w:left="2930" w:hanging="2160"/>
      </w:pPr>
      <w:rPr>
        <w:rFonts w:eastAsiaTheme="minorHAnsi" w:hint="default"/>
        <w:color w:val="0000FF" w:themeColor="hyperlink"/>
        <w:u w:val="single"/>
      </w:rPr>
    </w:lvl>
    <w:lvl w:ilvl="8">
      <w:start w:val="1"/>
      <w:numFmt w:val="decimal"/>
      <w:lvlText w:val="%1.%2.%3.%4.%5.%6.%7.%8.%9"/>
      <w:lvlJc w:val="left"/>
      <w:pPr>
        <w:ind w:left="3040" w:hanging="2160"/>
      </w:pPr>
      <w:rPr>
        <w:rFonts w:eastAsiaTheme="minorHAnsi" w:hint="default"/>
        <w:color w:val="0000FF" w:themeColor="hyperlink"/>
        <w:u w:val="single"/>
      </w:rPr>
    </w:lvl>
  </w:abstractNum>
  <w:abstractNum w:abstractNumId="16" w15:restartNumberingAfterBreak="0">
    <w:nsid w:val="64A262F5"/>
    <w:multiLevelType w:val="hybridMultilevel"/>
    <w:tmpl w:val="09F0971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D261A2"/>
    <w:multiLevelType w:val="hybridMultilevel"/>
    <w:tmpl w:val="56B84A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E3236F9"/>
    <w:multiLevelType w:val="hybridMultilevel"/>
    <w:tmpl w:val="701A0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9E66C4"/>
    <w:multiLevelType w:val="hybridMultilevel"/>
    <w:tmpl w:val="518AA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2A2AE0"/>
    <w:multiLevelType w:val="hybridMultilevel"/>
    <w:tmpl w:val="252C4E10"/>
    <w:lvl w:ilvl="0" w:tplc="4C9C5E6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4B6EF4"/>
    <w:multiLevelType w:val="multilevel"/>
    <w:tmpl w:val="55D43166"/>
    <w:lvl w:ilvl="0">
      <w:start w:val="4"/>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8"/>
  </w:num>
  <w:num w:numId="3">
    <w:abstractNumId w:val="0"/>
  </w:num>
  <w:num w:numId="4">
    <w:abstractNumId w:val="7"/>
  </w:num>
  <w:num w:numId="5">
    <w:abstractNumId w:val="11"/>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1"/>
  </w:num>
  <w:num w:numId="11">
    <w:abstractNumId w:val="6"/>
  </w:num>
  <w:num w:numId="12">
    <w:abstractNumId w:val="14"/>
  </w:num>
  <w:num w:numId="13">
    <w:abstractNumId w:val="21"/>
  </w:num>
  <w:num w:numId="14">
    <w:abstractNumId w:val="16"/>
  </w:num>
  <w:num w:numId="15">
    <w:abstractNumId w:val="8"/>
  </w:num>
  <w:num w:numId="16">
    <w:abstractNumId w:val="17"/>
  </w:num>
  <w:num w:numId="17">
    <w:abstractNumId w:val="15"/>
  </w:num>
  <w:num w:numId="18">
    <w:abstractNumId w:val="1"/>
  </w:num>
  <w:num w:numId="19">
    <w:abstractNumId w:val="2"/>
  </w:num>
  <w:num w:numId="20">
    <w:abstractNumId w:val="13"/>
  </w:num>
  <w:num w:numId="21">
    <w:abstractNumId w:val="1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5D"/>
    <w:rsid w:val="000004AA"/>
    <w:rsid w:val="00002018"/>
    <w:rsid w:val="00002B69"/>
    <w:rsid w:val="00004272"/>
    <w:rsid w:val="00010CC9"/>
    <w:rsid w:val="00010D4F"/>
    <w:rsid w:val="000111A8"/>
    <w:rsid w:val="000117BA"/>
    <w:rsid w:val="00015174"/>
    <w:rsid w:val="000160AF"/>
    <w:rsid w:val="0002445E"/>
    <w:rsid w:val="00026AA1"/>
    <w:rsid w:val="00026AE1"/>
    <w:rsid w:val="00032327"/>
    <w:rsid w:val="00033947"/>
    <w:rsid w:val="0003409E"/>
    <w:rsid w:val="00035676"/>
    <w:rsid w:val="0003763D"/>
    <w:rsid w:val="00037C85"/>
    <w:rsid w:val="000419F8"/>
    <w:rsid w:val="00045E6B"/>
    <w:rsid w:val="000472BB"/>
    <w:rsid w:val="000510EF"/>
    <w:rsid w:val="00053A6E"/>
    <w:rsid w:val="00053C41"/>
    <w:rsid w:val="0005635E"/>
    <w:rsid w:val="000610A0"/>
    <w:rsid w:val="0006165C"/>
    <w:rsid w:val="00063875"/>
    <w:rsid w:val="00064720"/>
    <w:rsid w:val="0008065B"/>
    <w:rsid w:val="000824D2"/>
    <w:rsid w:val="0008265E"/>
    <w:rsid w:val="00083941"/>
    <w:rsid w:val="00086782"/>
    <w:rsid w:val="00087B7C"/>
    <w:rsid w:val="00090706"/>
    <w:rsid w:val="00092935"/>
    <w:rsid w:val="00094E09"/>
    <w:rsid w:val="000971B7"/>
    <w:rsid w:val="000A3369"/>
    <w:rsid w:val="000A3A58"/>
    <w:rsid w:val="000A3EAA"/>
    <w:rsid w:val="000A5163"/>
    <w:rsid w:val="000A5ABE"/>
    <w:rsid w:val="000B1866"/>
    <w:rsid w:val="000B7128"/>
    <w:rsid w:val="000C0A4F"/>
    <w:rsid w:val="000C0B45"/>
    <w:rsid w:val="000D001C"/>
    <w:rsid w:val="000D187D"/>
    <w:rsid w:val="000D21D9"/>
    <w:rsid w:val="000D3F0D"/>
    <w:rsid w:val="000D56E1"/>
    <w:rsid w:val="000D664B"/>
    <w:rsid w:val="000D6793"/>
    <w:rsid w:val="000D7EBA"/>
    <w:rsid w:val="000E2D7F"/>
    <w:rsid w:val="000E6C8A"/>
    <w:rsid w:val="000E7282"/>
    <w:rsid w:val="000E78CE"/>
    <w:rsid w:val="000F085A"/>
    <w:rsid w:val="000F5C83"/>
    <w:rsid w:val="000F7474"/>
    <w:rsid w:val="000F7BEE"/>
    <w:rsid w:val="000F7DA4"/>
    <w:rsid w:val="001008BA"/>
    <w:rsid w:val="001010A0"/>
    <w:rsid w:val="001013D3"/>
    <w:rsid w:val="001015E1"/>
    <w:rsid w:val="00102A3E"/>
    <w:rsid w:val="0010526E"/>
    <w:rsid w:val="00105797"/>
    <w:rsid w:val="00105BEF"/>
    <w:rsid w:val="00110327"/>
    <w:rsid w:val="00110EAC"/>
    <w:rsid w:val="00112FC1"/>
    <w:rsid w:val="00114EAB"/>
    <w:rsid w:val="0011521D"/>
    <w:rsid w:val="00122750"/>
    <w:rsid w:val="00124F10"/>
    <w:rsid w:val="00126496"/>
    <w:rsid w:val="00126547"/>
    <w:rsid w:val="0013231E"/>
    <w:rsid w:val="00132A9E"/>
    <w:rsid w:val="00133265"/>
    <w:rsid w:val="00136AC1"/>
    <w:rsid w:val="0014284C"/>
    <w:rsid w:val="001431C9"/>
    <w:rsid w:val="00145BCA"/>
    <w:rsid w:val="00145FFE"/>
    <w:rsid w:val="0014722A"/>
    <w:rsid w:val="00150097"/>
    <w:rsid w:val="00156A27"/>
    <w:rsid w:val="00160189"/>
    <w:rsid w:val="00160393"/>
    <w:rsid w:val="001603B3"/>
    <w:rsid w:val="00162F42"/>
    <w:rsid w:val="00166B6B"/>
    <w:rsid w:val="00167B31"/>
    <w:rsid w:val="00170A34"/>
    <w:rsid w:val="001727B5"/>
    <w:rsid w:val="00173BE4"/>
    <w:rsid w:val="00175CF4"/>
    <w:rsid w:val="00181A56"/>
    <w:rsid w:val="00183182"/>
    <w:rsid w:val="00183938"/>
    <w:rsid w:val="001870E9"/>
    <w:rsid w:val="001909A5"/>
    <w:rsid w:val="00192FC0"/>
    <w:rsid w:val="00194624"/>
    <w:rsid w:val="001951E8"/>
    <w:rsid w:val="001958F4"/>
    <w:rsid w:val="001975AA"/>
    <w:rsid w:val="00197F99"/>
    <w:rsid w:val="001A1C9B"/>
    <w:rsid w:val="001A2BDA"/>
    <w:rsid w:val="001A37B9"/>
    <w:rsid w:val="001A3B48"/>
    <w:rsid w:val="001A4B45"/>
    <w:rsid w:val="001A4D5A"/>
    <w:rsid w:val="001B08DD"/>
    <w:rsid w:val="001B2314"/>
    <w:rsid w:val="001B2BEA"/>
    <w:rsid w:val="001B45B0"/>
    <w:rsid w:val="001B5B23"/>
    <w:rsid w:val="001B771B"/>
    <w:rsid w:val="001B776D"/>
    <w:rsid w:val="001C1532"/>
    <w:rsid w:val="001C1780"/>
    <w:rsid w:val="001C4322"/>
    <w:rsid w:val="001C47B9"/>
    <w:rsid w:val="001C4D15"/>
    <w:rsid w:val="001D1630"/>
    <w:rsid w:val="001E2D5C"/>
    <w:rsid w:val="001E7315"/>
    <w:rsid w:val="001E73A0"/>
    <w:rsid w:val="001E7B75"/>
    <w:rsid w:val="001F3194"/>
    <w:rsid w:val="001F43D3"/>
    <w:rsid w:val="001F6762"/>
    <w:rsid w:val="00200156"/>
    <w:rsid w:val="00200767"/>
    <w:rsid w:val="00201B2F"/>
    <w:rsid w:val="002020BF"/>
    <w:rsid w:val="00202F1C"/>
    <w:rsid w:val="00205432"/>
    <w:rsid w:val="0020575F"/>
    <w:rsid w:val="00206732"/>
    <w:rsid w:val="00207213"/>
    <w:rsid w:val="00207433"/>
    <w:rsid w:val="00211C31"/>
    <w:rsid w:val="00212A12"/>
    <w:rsid w:val="0021638C"/>
    <w:rsid w:val="0021685B"/>
    <w:rsid w:val="00217D77"/>
    <w:rsid w:val="002230B7"/>
    <w:rsid w:val="00230A6E"/>
    <w:rsid w:val="002365DD"/>
    <w:rsid w:val="00242328"/>
    <w:rsid w:val="0024321B"/>
    <w:rsid w:val="002437DE"/>
    <w:rsid w:val="0024391E"/>
    <w:rsid w:val="00245661"/>
    <w:rsid w:val="002469A6"/>
    <w:rsid w:val="00247E7A"/>
    <w:rsid w:val="00250AC2"/>
    <w:rsid w:val="002513A3"/>
    <w:rsid w:val="00253069"/>
    <w:rsid w:val="0025407D"/>
    <w:rsid w:val="00254552"/>
    <w:rsid w:val="00260DC0"/>
    <w:rsid w:val="00264CF9"/>
    <w:rsid w:val="002657F7"/>
    <w:rsid w:val="002664A8"/>
    <w:rsid w:val="0026782E"/>
    <w:rsid w:val="00267BA4"/>
    <w:rsid w:val="0027038A"/>
    <w:rsid w:val="0027082E"/>
    <w:rsid w:val="00270DAC"/>
    <w:rsid w:val="00272B60"/>
    <w:rsid w:val="00274033"/>
    <w:rsid w:val="00276D40"/>
    <w:rsid w:val="0027770E"/>
    <w:rsid w:val="00280A0F"/>
    <w:rsid w:val="00280C71"/>
    <w:rsid w:val="00281E32"/>
    <w:rsid w:val="002821B4"/>
    <w:rsid w:val="00287AEE"/>
    <w:rsid w:val="002910EB"/>
    <w:rsid w:val="00291457"/>
    <w:rsid w:val="002922A3"/>
    <w:rsid w:val="002938A8"/>
    <w:rsid w:val="00296208"/>
    <w:rsid w:val="00296339"/>
    <w:rsid w:val="002966C4"/>
    <w:rsid w:val="00296B8A"/>
    <w:rsid w:val="00296F7E"/>
    <w:rsid w:val="002A46D3"/>
    <w:rsid w:val="002A4A57"/>
    <w:rsid w:val="002A4C58"/>
    <w:rsid w:val="002B129D"/>
    <w:rsid w:val="002B4AED"/>
    <w:rsid w:val="002C0AD9"/>
    <w:rsid w:val="002C7C93"/>
    <w:rsid w:val="002D348B"/>
    <w:rsid w:val="002D52DA"/>
    <w:rsid w:val="002D5B2D"/>
    <w:rsid w:val="002D7B3D"/>
    <w:rsid w:val="002E09F4"/>
    <w:rsid w:val="002E571F"/>
    <w:rsid w:val="002E6C33"/>
    <w:rsid w:val="002F142A"/>
    <w:rsid w:val="002F1484"/>
    <w:rsid w:val="002F2650"/>
    <w:rsid w:val="002F2BE9"/>
    <w:rsid w:val="002F733B"/>
    <w:rsid w:val="00302D84"/>
    <w:rsid w:val="003053AB"/>
    <w:rsid w:val="00306A96"/>
    <w:rsid w:val="003073D6"/>
    <w:rsid w:val="00312A36"/>
    <w:rsid w:val="00312A5E"/>
    <w:rsid w:val="00313A01"/>
    <w:rsid w:val="0031583B"/>
    <w:rsid w:val="0031737E"/>
    <w:rsid w:val="00317B46"/>
    <w:rsid w:val="0032338A"/>
    <w:rsid w:val="00323409"/>
    <w:rsid w:val="0033092B"/>
    <w:rsid w:val="00333DE4"/>
    <w:rsid w:val="00335231"/>
    <w:rsid w:val="00335554"/>
    <w:rsid w:val="003364E9"/>
    <w:rsid w:val="00337992"/>
    <w:rsid w:val="003434F2"/>
    <w:rsid w:val="003449DA"/>
    <w:rsid w:val="00345281"/>
    <w:rsid w:val="0034701A"/>
    <w:rsid w:val="00350146"/>
    <w:rsid w:val="003512A5"/>
    <w:rsid w:val="00352808"/>
    <w:rsid w:val="003528D8"/>
    <w:rsid w:val="00353DCA"/>
    <w:rsid w:val="00354542"/>
    <w:rsid w:val="00354C83"/>
    <w:rsid w:val="00355912"/>
    <w:rsid w:val="0036001D"/>
    <w:rsid w:val="00366233"/>
    <w:rsid w:val="00367BFE"/>
    <w:rsid w:val="00367EEF"/>
    <w:rsid w:val="00371E58"/>
    <w:rsid w:val="00372195"/>
    <w:rsid w:val="00376361"/>
    <w:rsid w:val="00376493"/>
    <w:rsid w:val="00377073"/>
    <w:rsid w:val="003806E5"/>
    <w:rsid w:val="0038139B"/>
    <w:rsid w:val="00381AC7"/>
    <w:rsid w:val="00382ABA"/>
    <w:rsid w:val="00383D55"/>
    <w:rsid w:val="00385998"/>
    <w:rsid w:val="00390E61"/>
    <w:rsid w:val="00391A75"/>
    <w:rsid w:val="00394E1A"/>
    <w:rsid w:val="00395501"/>
    <w:rsid w:val="00397EFF"/>
    <w:rsid w:val="003A0DAB"/>
    <w:rsid w:val="003A13A3"/>
    <w:rsid w:val="003A3ED7"/>
    <w:rsid w:val="003A49A6"/>
    <w:rsid w:val="003A64CB"/>
    <w:rsid w:val="003A67C3"/>
    <w:rsid w:val="003A7495"/>
    <w:rsid w:val="003B23A2"/>
    <w:rsid w:val="003B4114"/>
    <w:rsid w:val="003B6380"/>
    <w:rsid w:val="003B64BA"/>
    <w:rsid w:val="003B6EB7"/>
    <w:rsid w:val="003B782A"/>
    <w:rsid w:val="003B7F33"/>
    <w:rsid w:val="003C2CE9"/>
    <w:rsid w:val="003C2E68"/>
    <w:rsid w:val="003C323D"/>
    <w:rsid w:val="003C3857"/>
    <w:rsid w:val="003C6C34"/>
    <w:rsid w:val="003C6F17"/>
    <w:rsid w:val="003C7051"/>
    <w:rsid w:val="003C7328"/>
    <w:rsid w:val="003D03BC"/>
    <w:rsid w:val="003D175F"/>
    <w:rsid w:val="003E1233"/>
    <w:rsid w:val="003E226B"/>
    <w:rsid w:val="003E44CE"/>
    <w:rsid w:val="003E4882"/>
    <w:rsid w:val="003E52F5"/>
    <w:rsid w:val="003E5573"/>
    <w:rsid w:val="003E788C"/>
    <w:rsid w:val="003E78CD"/>
    <w:rsid w:val="003F14B1"/>
    <w:rsid w:val="003F3887"/>
    <w:rsid w:val="003F3E17"/>
    <w:rsid w:val="003F406C"/>
    <w:rsid w:val="003F6C1E"/>
    <w:rsid w:val="00401E72"/>
    <w:rsid w:val="0040303D"/>
    <w:rsid w:val="0040355A"/>
    <w:rsid w:val="00403EE6"/>
    <w:rsid w:val="00403FA4"/>
    <w:rsid w:val="00404FAC"/>
    <w:rsid w:val="004061C1"/>
    <w:rsid w:val="00407AEA"/>
    <w:rsid w:val="00411BCC"/>
    <w:rsid w:val="00414B15"/>
    <w:rsid w:val="00415E58"/>
    <w:rsid w:val="00417889"/>
    <w:rsid w:val="004209EA"/>
    <w:rsid w:val="00420A1C"/>
    <w:rsid w:val="00425C6E"/>
    <w:rsid w:val="00427D03"/>
    <w:rsid w:val="00427E31"/>
    <w:rsid w:val="00430A1C"/>
    <w:rsid w:val="00432332"/>
    <w:rsid w:val="004326A9"/>
    <w:rsid w:val="00433E32"/>
    <w:rsid w:val="00442410"/>
    <w:rsid w:val="0044267D"/>
    <w:rsid w:val="00444C5B"/>
    <w:rsid w:val="00444FE2"/>
    <w:rsid w:val="00445F54"/>
    <w:rsid w:val="00450615"/>
    <w:rsid w:val="00453171"/>
    <w:rsid w:val="00453AA2"/>
    <w:rsid w:val="00454686"/>
    <w:rsid w:val="004560F1"/>
    <w:rsid w:val="004609D1"/>
    <w:rsid w:val="00461589"/>
    <w:rsid w:val="00463DD4"/>
    <w:rsid w:val="00467593"/>
    <w:rsid w:val="004717CD"/>
    <w:rsid w:val="00471EA3"/>
    <w:rsid w:val="00473303"/>
    <w:rsid w:val="0049496A"/>
    <w:rsid w:val="00495C04"/>
    <w:rsid w:val="0049646D"/>
    <w:rsid w:val="00497CEC"/>
    <w:rsid w:val="004A0D8B"/>
    <w:rsid w:val="004A2C9B"/>
    <w:rsid w:val="004A4EBD"/>
    <w:rsid w:val="004A65A0"/>
    <w:rsid w:val="004A6FE2"/>
    <w:rsid w:val="004B0377"/>
    <w:rsid w:val="004B1851"/>
    <w:rsid w:val="004B2E45"/>
    <w:rsid w:val="004B31BE"/>
    <w:rsid w:val="004C2589"/>
    <w:rsid w:val="004C3102"/>
    <w:rsid w:val="004C439E"/>
    <w:rsid w:val="004C46CC"/>
    <w:rsid w:val="004C54CF"/>
    <w:rsid w:val="004C5A63"/>
    <w:rsid w:val="004D0A0F"/>
    <w:rsid w:val="004D12C7"/>
    <w:rsid w:val="004D558C"/>
    <w:rsid w:val="004D5ACC"/>
    <w:rsid w:val="004D7C54"/>
    <w:rsid w:val="004E01CB"/>
    <w:rsid w:val="004E2A45"/>
    <w:rsid w:val="004E71CB"/>
    <w:rsid w:val="004E7850"/>
    <w:rsid w:val="004F0BDA"/>
    <w:rsid w:val="004F3358"/>
    <w:rsid w:val="004F3559"/>
    <w:rsid w:val="004F4719"/>
    <w:rsid w:val="004F75B6"/>
    <w:rsid w:val="005038B2"/>
    <w:rsid w:val="00505C79"/>
    <w:rsid w:val="005067BC"/>
    <w:rsid w:val="005116D4"/>
    <w:rsid w:val="00512909"/>
    <w:rsid w:val="00512992"/>
    <w:rsid w:val="00513621"/>
    <w:rsid w:val="00513915"/>
    <w:rsid w:val="00517847"/>
    <w:rsid w:val="00520D70"/>
    <w:rsid w:val="00523B91"/>
    <w:rsid w:val="005243FF"/>
    <w:rsid w:val="00525F72"/>
    <w:rsid w:val="00527FCF"/>
    <w:rsid w:val="00531D69"/>
    <w:rsid w:val="005321E9"/>
    <w:rsid w:val="005324C0"/>
    <w:rsid w:val="0053534D"/>
    <w:rsid w:val="00535ADE"/>
    <w:rsid w:val="00541A4F"/>
    <w:rsid w:val="00543766"/>
    <w:rsid w:val="005457F1"/>
    <w:rsid w:val="00545B79"/>
    <w:rsid w:val="005466A1"/>
    <w:rsid w:val="00547B17"/>
    <w:rsid w:val="005502B7"/>
    <w:rsid w:val="00550666"/>
    <w:rsid w:val="0055179D"/>
    <w:rsid w:val="00551A45"/>
    <w:rsid w:val="00555E4C"/>
    <w:rsid w:val="00556B92"/>
    <w:rsid w:val="005574DF"/>
    <w:rsid w:val="00560C43"/>
    <w:rsid w:val="0056267E"/>
    <w:rsid w:val="00566ADC"/>
    <w:rsid w:val="00570B08"/>
    <w:rsid w:val="00582BBB"/>
    <w:rsid w:val="00583143"/>
    <w:rsid w:val="00583946"/>
    <w:rsid w:val="005846A4"/>
    <w:rsid w:val="005847F3"/>
    <w:rsid w:val="00585B39"/>
    <w:rsid w:val="00594120"/>
    <w:rsid w:val="00594890"/>
    <w:rsid w:val="0059551C"/>
    <w:rsid w:val="00596D31"/>
    <w:rsid w:val="005A3F38"/>
    <w:rsid w:val="005A46B4"/>
    <w:rsid w:val="005A4DF4"/>
    <w:rsid w:val="005A5DDA"/>
    <w:rsid w:val="005A72F4"/>
    <w:rsid w:val="005B7225"/>
    <w:rsid w:val="005B79D9"/>
    <w:rsid w:val="005C3868"/>
    <w:rsid w:val="005C65E4"/>
    <w:rsid w:val="005D27AE"/>
    <w:rsid w:val="005D3054"/>
    <w:rsid w:val="005D4E60"/>
    <w:rsid w:val="005D7828"/>
    <w:rsid w:val="005E11C3"/>
    <w:rsid w:val="005E2195"/>
    <w:rsid w:val="005E23CC"/>
    <w:rsid w:val="005E645B"/>
    <w:rsid w:val="005E793A"/>
    <w:rsid w:val="005F0440"/>
    <w:rsid w:val="005F4BD3"/>
    <w:rsid w:val="005F4D8E"/>
    <w:rsid w:val="005F7F51"/>
    <w:rsid w:val="006005FE"/>
    <w:rsid w:val="0060261F"/>
    <w:rsid w:val="00602CA7"/>
    <w:rsid w:val="00604F09"/>
    <w:rsid w:val="0060592C"/>
    <w:rsid w:val="006070BF"/>
    <w:rsid w:val="006073DD"/>
    <w:rsid w:val="006079C4"/>
    <w:rsid w:val="006137F4"/>
    <w:rsid w:val="00613A22"/>
    <w:rsid w:val="00614AC7"/>
    <w:rsid w:val="00620360"/>
    <w:rsid w:val="00622B70"/>
    <w:rsid w:val="006243FC"/>
    <w:rsid w:val="00624443"/>
    <w:rsid w:val="00625034"/>
    <w:rsid w:val="00625510"/>
    <w:rsid w:val="006261A7"/>
    <w:rsid w:val="00626C31"/>
    <w:rsid w:val="00631828"/>
    <w:rsid w:val="00631C62"/>
    <w:rsid w:val="00633276"/>
    <w:rsid w:val="00634889"/>
    <w:rsid w:val="006360B3"/>
    <w:rsid w:val="0064135E"/>
    <w:rsid w:val="00645C45"/>
    <w:rsid w:val="0065296F"/>
    <w:rsid w:val="00653D5D"/>
    <w:rsid w:val="00653E18"/>
    <w:rsid w:val="00654663"/>
    <w:rsid w:val="00654C2D"/>
    <w:rsid w:val="00661A1B"/>
    <w:rsid w:val="00666DA8"/>
    <w:rsid w:val="00674D11"/>
    <w:rsid w:val="00675AC8"/>
    <w:rsid w:val="0067613D"/>
    <w:rsid w:val="00676E33"/>
    <w:rsid w:val="00683EB9"/>
    <w:rsid w:val="00685379"/>
    <w:rsid w:val="00685607"/>
    <w:rsid w:val="00685740"/>
    <w:rsid w:val="00685B33"/>
    <w:rsid w:val="006872B4"/>
    <w:rsid w:val="00690EEC"/>
    <w:rsid w:val="00692F6C"/>
    <w:rsid w:val="00694923"/>
    <w:rsid w:val="00695AB9"/>
    <w:rsid w:val="00696658"/>
    <w:rsid w:val="00697783"/>
    <w:rsid w:val="006A0E2A"/>
    <w:rsid w:val="006A1719"/>
    <w:rsid w:val="006A3821"/>
    <w:rsid w:val="006A6676"/>
    <w:rsid w:val="006B3A86"/>
    <w:rsid w:val="006B5F5E"/>
    <w:rsid w:val="006C1FBF"/>
    <w:rsid w:val="006C21F2"/>
    <w:rsid w:val="006C28B1"/>
    <w:rsid w:val="006C433F"/>
    <w:rsid w:val="006C6EB5"/>
    <w:rsid w:val="006D2CFC"/>
    <w:rsid w:val="006D58D7"/>
    <w:rsid w:val="006D69A9"/>
    <w:rsid w:val="006D6AD3"/>
    <w:rsid w:val="006E0E9C"/>
    <w:rsid w:val="006E0FBA"/>
    <w:rsid w:val="006E226D"/>
    <w:rsid w:val="006E25FD"/>
    <w:rsid w:val="006E33D1"/>
    <w:rsid w:val="006E4F7D"/>
    <w:rsid w:val="006E568E"/>
    <w:rsid w:val="006E7FFA"/>
    <w:rsid w:val="006F05AA"/>
    <w:rsid w:val="006F210E"/>
    <w:rsid w:val="006F4543"/>
    <w:rsid w:val="006F504F"/>
    <w:rsid w:val="00700A48"/>
    <w:rsid w:val="00700F96"/>
    <w:rsid w:val="00703417"/>
    <w:rsid w:val="007047C3"/>
    <w:rsid w:val="00714433"/>
    <w:rsid w:val="00720307"/>
    <w:rsid w:val="007204B4"/>
    <w:rsid w:val="00720FA3"/>
    <w:rsid w:val="0072565C"/>
    <w:rsid w:val="007269D5"/>
    <w:rsid w:val="0072784C"/>
    <w:rsid w:val="00733247"/>
    <w:rsid w:val="00742F68"/>
    <w:rsid w:val="00743128"/>
    <w:rsid w:val="0074649F"/>
    <w:rsid w:val="00746949"/>
    <w:rsid w:val="007514C4"/>
    <w:rsid w:val="00752A54"/>
    <w:rsid w:val="007579E5"/>
    <w:rsid w:val="0076329E"/>
    <w:rsid w:val="0076431E"/>
    <w:rsid w:val="00765AF9"/>
    <w:rsid w:val="0077152C"/>
    <w:rsid w:val="00772F51"/>
    <w:rsid w:val="007730F9"/>
    <w:rsid w:val="00773DDB"/>
    <w:rsid w:val="0078201E"/>
    <w:rsid w:val="00782CF3"/>
    <w:rsid w:val="00783CF1"/>
    <w:rsid w:val="007845FA"/>
    <w:rsid w:val="00786045"/>
    <w:rsid w:val="007861C3"/>
    <w:rsid w:val="00787138"/>
    <w:rsid w:val="007905DE"/>
    <w:rsid w:val="00790C23"/>
    <w:rsid w:val="0079287C"/>
    <w:rsid w:val="0079373E"/>
    <w:rsid w:val="00794B6D"/>
    <w:rsid w:val="00796EC8"/>
    <w:rsid w:val="007A0B59"/>
    <w:rsid w:val="007A1CF1"/>
    <w:rsid w:val="007A24E8"/>
    <w:rsid w:val="007A27BD"/>
    <w:rsid w:val="007A3DBF"/>
    <w:rsid w:val="007A4BFF"/>
    <w:rsid w:val="007A57FB"/>
    <w:rsid w:val="007A66F9"/>
    <w:rsid w:val="007B33C8"/>
    <w:rsid w:val="007C030F"/>
    <w:rsid w:val="007C1E5B"/>
    <w:rsid w:val="007C5CF6"/>
    <w:rsid w:val="007D3078"/>
    <w:rsid w:val="007D51E2"/>
    <w:rsid w:val="007E010C"/>
    <w:rsid w:val="007E2F62"/>
    <w:rsid w:val="007E3F74"/>
    <w:rsid w:val="007E6601"/>
    <w:rsid w:val="007E6EFB"/>
    <w:rsid w:val="007F0496"/>
    <w:rsid w:val="007F1349"/>
    <w:rsid w:val="007F25F1"/>
    <w:rsid w:val="007F3047"/>
    <w:rsid w:val="007F30AE"/>
    <w:rsid w:val="007F42A2"/>
    <w:rsid w:val="007F4A38"/>
    <w:rsid w:val="007F5179"/>
    <w:rsid w:val="007F59E5"/>
    <w:rsid w:val="007F5C5C"/>
    <w:rsid w:val="008011AB"/>
    <w:rsid w:val="00802F41"/>
    <w:rsid w:val="00806C72"/>
    <w:rsid w:val="0081032E"/>
    <w:rsid w:val="00811B66"/>
    <w:rsid w:val="00812E6F"/>
    <w:rsid w:val="008130A6"/>
    <w:rsid w:val="00815143"/>
    <w:rsid w:val="0081683F"/>
    <w:rsid w:val="00817401"/>
    <w:rsid w:val="0082128C"/>
    <w:rsid w:val="00822B25"/>
    <w:rsid w:val="008233DA"/>
    <w:rsid w:val="008300F4"/>
    <w:rsid w:val="0083086A"/>
    <w:rsid w:val="00831E4F"/>
    <w:rsid w:val="00832FC7"/>
    <w:rsid w:val="00837350"/>
    <w:rsid w:val="008400FD"/>
    <w:rsid w:val="0084068B"/>
    <w:rsid w:val="00843FA2"/>
    <w:rsid w:val="00845F84"/>
    <w:rsid w:val="008464E5"/>
    <w:rsid w:val="0085139C"/>
    <w:rsid w:val="00852430"/>
    <w:rsid w:val="00856755"/>
    <w:rsid w:val="008605DD"/>
    <w:rsid w:val="008612CF"/>
    <w:rsid w:val="00862E97"/>
    <w:rsid w:val="00864D83"/>
    <w:rsid w:val="00866D36"/>
    <w:rsid w:val="0086734C"/>
    <w:rsid w:val="00867424"/>
    <w:rsid w:val="00867D76"/>
    <w:rsid w:val="0087591C"/>
    <w:rsid w:val="00875B5E"/>
    <w:rsid w:val="00876D5C"/>
    <w:rsid w:val="0088203D"/>
    <w:rsid w:val="00883531"/>
    <w:rsid w:val="008852BF"/>
    <w:rsid w:val="0088555D"/>
    <w:rsid w:val="00885CDC"/>
    <w:rsid w:val="0088795B"/>
    <w:rsid w:val="00887F68"/>
    <w:rsid w:val="008909A2"/>
    <w:rsid w:val="00890A52"/>
    <w:rsid w:val="00891315"/>
    <w:rsid w:val="008916BA"/>
    <w:rsid w:val="008953FB"/>
    <w:rsid w:val="0089622B"/>
    <w:rsid w:val="00897C4E"/>
    <w:rsid w:val="008A0474"/>
    <w:rsid w:val="008A0C11"/>
    <w:rsid w:val="008A1521"/>
    <w:rsid w:val="008A3C0C"/>
    <w:rsid w:val="008B2ED5"/>
    <w:rsid w:val="008B3D8C"/>
    <w:rsid w:val="008B468E"/>
    <w:rsid w:val="008C0F8C"/>
    <w:rsid w:val="008C4FA3"/>
    <w:rsid w:val="008D0F54"/>
    <w:rsid w:val="008D13A3"/>
    <w:rsid w:val="008D14C5"/>
    <w:rsid w:val="008D1AC8"/>
    <w:rsid w:val="008D2867"/>
    <w:rsid w:val="008D6081"/>
    <w:rsid w:val="008D62FC"/>
    <w:rsid w:val="008D7C72"/>
    <w:rsid w:val="008D7D64"/>
    <w:rsid w:val="008E0A78"/>
    <w:rsid w:val="008E0D66"/>
    <w:rsid w:val="008E0E02"/>
    <w:rsid w:val="008E30E8"/>
    <w:rsid w:val="008E4CDC"/>
    <w:rsid w:val="008E6E17"/>
    <w:rsid w:val="00900675"/>
    <w:rsid w:val="00901AE3"/>
    <w:rsid w:val="00902EC8"/>
    <w:rsid w:val="00903427"/>
    <w:rsid w:val="009063A2"/>
    <w:rsid w:val="00907A76"/>
    <w:rsid w:val="00910E24"/>
    <w:rsid w:val="00912F94"/>
    <w:rsid w:val="00914688"/>
    <w:rsid w:val="00914ACF"/>
    <w:rsid w:val="00921A32"/>
    <w:rsid w:val="00924924"/>
    <w:rsid w:val="00927CD6"/>
    <w:rsid w:val="00933B8B"/>
    <w:rsid w:val="009351EF"/>
    <w:rsid w:val="009355DA"/>
    <w:rsid w:val="00935C2A"/>
    <w:rsid w:val="00936703"/>
    <w:rsid w:val="00937DFC"/>
    <w:rsid w:val="00942EB6"/>
    <w:rsid w:val="00944710"/>
    <w:rsid w:val="00944C47"/>
    <w:rsid w:val="00947125"/>
    <w:rsid w:val="00947305"/>
    <w:rsid w:val="009555B2"/>
    <w:rsid w:val="00956C60"/>
    <w:rsid w:val="00957F76"/>
    <w:rsid w:val="0096102F"/>
    <w:rsid w:val="00961B48"/>
    <w:rsid w:val="0096248F"/>
    <w:rsid w:val="009626E6"/>
    <w:rsid w:val="00964B80"/>
    <w:rsid w:val="009668E1"/>
    <w:rsid w:val="00967723"/>
    <w:rsid w:val="00967A1F"/>
    <w:rsid w:val="00970A19"/>
    <w:rsid w:val="00971A02"/>
    <w:rsid w:val="00972D8E"/>
    <w:rsid w:val="00974665"/>
    <w:rsid w:val="0097505F"/>
    <w:rsid w:val="00975118"/>
    <w:rsid w:val="00975C6F"/>
    <w:rsid w:val="0098489C"/>
    <w:rsid w:val="00986FA1"/>
    <w:rsid w:val="00990EEF"/>
    <w:rsid w:val="009920EB"/>
    <w:rsid w:val="00993D2F"/>
    <w:rsid w:val="009A1F85"/>
    <w:rsid w:val="009B266D"/>
    <w:rsid w:val="009B3E5F"/>
    <w:rsid w:val="009C1C7E"/>
    <w:rsid w:val="009C45F2"/>
    <w:rsid w:val="009C5B86"/>
    <w:rsid w:val="009C5CDF"/>
    <w:rsid w:val="009D03E3"/>
    <w:rsid w:val="009D1DCA"/>
    <w:rsid w:val="009D33B3"/>
    <w:rsid w:val="009D3DBB"/>
    <w:rsid w:val="009D3E5D"/>
    <w:rsid w:val="009D6D47"/>
    <w:rsid w:val="009E1110"/>
    <w:rsid w:val="009E5BC9"/>
    <w:rsid w:val="009F3575"/>
    <w:rsid w:val="009F6765"/>
    <w:rsid w:val="009F773A"/>
    <w:rsid w:val="00A00F2B"/>
    <w:rsid w:val="00A01B8C"/>
    <w:rsid w:val="00A03458"/>
    <w:rsid w:val="00A05E8B"/>
    <w:rsid w:val="00A1556E"/>
    <w:rsid w:val="00A16788"/>
    <w:rsid w:val="00A17884"/>
    <w:rsid w:val="00A17EC2"/>
    <w:rsid w:val="00A210D8"/>
    <w:rsid w:val="00A2418D"/>
    <w:rsid w:val="00A25C47"/>
    <w:rsid w:val="00A301A4"/>
    <w:rsid w:val="00A30CB0"/>
    <w:rsid w:val="00A325E9"/>
    <w:rsid w:val="00A374A7"/>
    <w:rsid w:val="00A37DC1"/>
    <w:rsid w:val="00A4390E"/>
    <w:rsid w:val="00A44CCD"/>
    <w:rsid w:val="00A50907"/>
    <w:rsid w:val="00A53A89"/>
    <w:rsid w:val="00A54747"/>
    <w:rsid w:val="00A549B6"/>
    <w:rsid w:val="00A55A4E"/>
    <w:rsid w:val="00A55B02"/>
    <w:rsid w:val="00A56BDC"/>
    <w:rsid w:val="00A56EF0"/>
    <w:rsid w:val="00A578E7"/>
    <w:rsid w:val="00A609BC"/>
    <w:rsid w:val="00A63B12"/>
    <w:rsid w:val="00A64FE8"/>
    <w:rsid w:val="00A65982"/>
    <w:rsid w:val="00A67F34"/>
    <w:rsid w:val="00A70C45"/>
    <w:rsid w:val="00A716CD"/>
    <w:rsid w:val="00A739BF"/>
    <w:rsid w:val="00A75FCD"/>
    <w:rsid w:val="00A83AAE"/>
    <w:rsid w:val="00A83D90"/>
    <w:rsid w:val="00A862CB"/>
    <w:rsid w:val="00A91A2F"/>
    <w:rsid w:val="00A96214"/>
    <w:rsid w:val="00A9677F"/>
    <w:rsid w:val="00A97313"/>
    <w:rsid w:val="00A978A6"/>
    <w:rsid w:val="00AA2D36"/>
    <w:rsid w:val="00AA32D1"/>
    <w:rsid w:val="00AA4F83"/>
    <w:rsid w:val="00AB3ADC"/>
    <w:rsid w:val="00AC7BDF"/>
    <w:rsid w:val="00AD2554"/>
    <w:rsid w:val="00AD3A3C"/>
    <w:rsid w:val="00AD49E7"/>
    <w:rsid w:val="00AD555F"/>
    <w:rsid w:val="00AD604E"/>
    <w:rsid w:val="00AD6C4B"/>
    <w:rsid w:val="00AE097F"/>
    <w:rsid w:val="00AE1418"/>
    <w:rsid w:val="00AE1B6C"/>
    <w:rsid w:val="00AE24DB"/>
    <w:rsid w:val="00AE373A"/>
    <w:rsid w:val="00AE6ADA"/>
    <w:rsid w:val="00AF0A54"/>
    <w:rsid w:val="00AF1A6F"/>
    <w:rsid w:val="00AF7866"/>
    <w:rsid w:val="00B01C56"/>
    <w:rsid w:val="00B046EF"/>
    <w:rsid w:val="00B050B2"/>
    <w:rsid w:val="00B06BE1"/>
    <w:rsid w:val="00B07BFF"/>
    <w:rsid w:val="00B1062B"/>
    <w:rsid w:val="00B114E1"/>
    <w:rsid w:val="00B14E14"/>
    <w:rsid w:val="00B15D2D"/>
    <w:rsid w:val="00B2037D"/>
    <w:rsid w:val="00B20DB8"/>
    <w:rsid w:val="00B2536B"/>
    <w:rsid w:val="00B310E9"/>
    <w:rsid w:val="00B31E4F"/>
    <w:rsid w:val="00B31EE0"/>
    <w:rsid w:val="00B332C8"/>
    <w:rsid w:val="00B3412B"/>
    <w:rsid w:val="00B34967"/>
    <w:rsid w:val="00B37D6F"/>
    <w:rsid w:val="00B37E7E"/>
    <w:rsid w:val="00B410EF"/>
    <w:rsid w:val="00B41199"/>
    <w:rsid w:val="00B414DF"/>
    <w:rsid w:val="00B41D63"/>
    <w:rsid w:val="00B43374"/>
    <w:rsid w:val="00B465AC"/>
    <w:rsid w:val="00B501CC"/>
    <w:rsid w:val="00B529F8"/>
    <w:rsid w:val="00B53F15"/>
    <w:rsid w:val="00B57293"/>
    <w:rsid w:val="00B57A8C"/>
    <w:rsid w:val="00B605F2"/>
    <w:rsid w:val="00B615B2"/>
    <w:rsid w:val="00B62E57"/>
    <w:rsid w:val="00B663C0"/>
    <w:rsid w:val="00B751DA"/>
    <w:rsid w:val="00B75F2D"/>
    <w:rsid w:val="00B760B9"/>
    <w:rsid w:val="00B77D4D"/>
    <w:rsid w:val="00B81386"/>
    <w:rsid w:val="00B838BF"/>
    <w:rsid w:val="00B83F63"/>
    <w:rsid w:val="00B938EF"/>
    <w:rsid w:val="00BA41F4"/>
    <w:rsid w:val="00BA4B04"/>
    <w:rsid w:val="00BA5558"/>
    <w:rsid w:val="00BA77C7"/>
    <w:rsid w:val="00BB0394"/>
    <w:rsid w:val="00BB11F7"/>
    <w:rsid w:val="00BB16E0"/>
    <w:rsid w:val="00BB1A3E"/>
    <w:rsid w:val="00BB2D71"/>
    <w:rsid w:val="00BB5133"/>
    <w:rsid w:val="00BB751D"/>
    <w:rsid w:val="00BC0359"/>
    <w:rsid w:val="00BC4039"/>
    <w:rsid w:val="00BC45D0"/>
    <w:rsid w:val="00BC60B0"/>
    <w:rsid w:val="00BD0362"/>
    <w:rsid w:val="00BD1039"/>
    <w:rsid w:val="00BD38FC"/>
    <w:rsid w:val="00BD40A8"/>
    <w:rsid w:val="00BD4238"/>
    <w:rsid w:val="00BD5CEC"/>
    <w:rsid w:val="00BD784F"/>
    <w:rsid w:val="00BE0BAE"/>
    <w:rsid w:val="00BF22D0"/>
    <w:rsid w:val="00BF3AE2"/>
    <w:rsid w:val="00BF3E93"/>
    <w:rsid w:val="00BF4286"/>
    <w:rsid w:val="00BF56D6"/>
    <w:rsid w:val="00BF66FD"/>
    <w:rsid w:val="00BF79EC"/>
    <w:rsid w:val="00C022D9"/>
    <w:rsid w:val="00C0250D"/>
    <w:rsid w:val="00C05ADB"/>
    <w:rsid w:val="00C073BD"/>
    <w:rsid w:val="00C11947"/>
    <w:rsid w:val="00C12682"/>
    <w:rsid w:val="00C14118"/>
    <w:rsid w:val="00C15DF3"/>
    <w:rsid w:val="00C22ED5"/>
    <w:rsid w:val="00C231BE"/>
    <w:rsid w:val="00C24A2B"/>
    <w:rsid w:val="00C265BB"/>
    <w:rsid w:val="00C26AF7"/>
    <w:rsid w:val="00C27250"/>
    <w:rsid w:val="00C31985"/>
    <w:rsid w:val="00C3275F"/>
    <w:rsid w:val="00C329CE"/>
    <w:rsid w:val="00C34540"/>
    <w:rsid w:val="00C346CF"/>
    <w:rsid w:val="00C37B87"/>
    <w:rsid w:val="00C40712"/>
    <w:rsid w:val="00C40903"/>
    <w:rsid w:val="00C41D0A"/>
    <w:rsid w:val="00C447B7"/>
    <w:rsid w:val="00C454DF"/>
    <w:rsid w:val="00C51D16"/>
    <w:rsid w:val="00C552DF"/>
    <w:rsid w:val="00C56B81"/>
    <w:rsid w:val="00C620D7"/>
    <w:rsid w:val="00C62CF9"/>
    <w:rsid w:val="00C62E94"/>
    <w:rsid w:val="00C71045"/>
    <w:rsid w:val="00C71495"/>
    <w:rsid w:val="00C72D6F"/>
    <w:rsid w:val="00C756E4"/>
    <w:rsid w:val="00C83543"/>
    <w:rsid w:val="00C83B88"/>
    <w:rsid w:val="00C83BC7"/>
    <w:rsid w:val="00C83C15"/>
    <w:rsid w:val="00C845C3"/>
    <w:rsid w:val="00C8480A"/>
    <w:rsid w:val="00C85396"/>
    <w:rsid w:val="00C8633B"/>
    <w:rsid w:val="00C87C71"/>
    <w:rsid w:val="00C940CD"/>
    <w:rsid w:val="00C9430D"/>
    <w:rsid w:val="00C94BE9"/>
    <w:rsid w:val="00C96C1E"/>
    <w:rsid w:val="00C97F88"/>
    <w:rsid w:val="00CA193B"/>
    <w:rsid w:val="00CA3AB7"/>
    <w:rsid w:val="00CA3BE4"/>
    <w:rsid w:val="00CA512D"/>
    <w:rsid w:val="00CA6C92"/>
    <w:rsid w:val="00CB1721"/>
    <w:rsid w:val="00CB1D2A"/>
    <w:rsid w:val="00CB1E2C"/>
    <w:rsid w:val="00CB3D7A"/>
    <w:rsid w:val="00CB483E"/>
    <w:rsid w:val="00CB6245"/>
    <w:rsid w:val="00CC0DFD"/>
    <w:rsid w:val="00CC2B5B"/>
    <w:rsid w:val="00CC372F"/>
    <w:rsid w:val="00CC43CD"/>
    <w:rsid w:val="00CC69C4"/>
    <w:rsid w:val="00CD1002"/>
    <w:rsid w:val="00CD11C9"/>
    <w:rsid w:val="00CD14E1"/>
    <w:rsid w:val="00CD159A"/>
    <w:rsid w:val="00CD23E9"/>
    <w:rsid w:val="00CD4A21"/>
    <w:rsid w:val="00CD7E37"/>
    <w:rsid w:val="00CE0CC5"/>
    <w:rsid w:val="00CE1BB9"/>
    <w:rsid w:val="00CE271D"/>
    <w:rsid w:val="00CE3252"/>
    <w:rsid w:val="00CE5A69"/>
    <w:rsid w:val="00CE5BF3"/>
    <w:rsid w:val="00CE6F94"/>
    <w:rsid w:val="00CE7A4A"/>
    <w:rsid w:val="00CF022A"/>
    <w:rsid w:val="00CF1E27"/>
    <w:rsid w:val="00CF758A"/>
    <w:rsid w:val="00D0250E"/>
    <w:rsid w:val="00D040B5"/>
    <w:rsid w:val="00D0732F"/>
    <w:rsid w:val="00D07A67"/>
    <w:rsid w:val="00D1080C"/>
    <w:rsid w:val="00D10D7A"/>
    <w:rsid w:val="00D11D35"/>
    <w:rsid w:val="00D17FD7"/>
    <w:rsid w:val="00D22951"/>
    <w:rsid w:val="00D279CE"/>
    <w:rsid w:val="00D27B07"/>
    <w:rsid w:val="00D30F97"/>
    <w:rsid w:val="00D34B2D"/>
    <w:rsid w:val="00D403B3"/>
    <w:rsid w:val="00D40850"/>
    <w:rsid w:val="00D4108A"/>
    <w:rsid w:val="00D425E6"/>
    <w:rsid w:val="00D426C7"/>
    <w:rsid w:val="00D43A7F"/>
    <w:rsid w:val="00D466AE"/>
    <w:rsid w:val="00D504E0"/>
    <w:rsid w:val="00D509EA"/>
    <w:rsid w:val="00D50A3B"/>
    <w:rsid w:val="00D57383"/>
    <w:rsid w:val="00D57BA4"/>
    <w:rsid w:val="00D7292C"/>
    <w:rsid w:val="00D76140"/>
    <w:rsid w:val="00D80D11"/>
    <w:rsid w:val="00D80FEE"/>
    <w:rsid w:val="00D814DE"/>
    <w:rsid w:val="00D816CB"/>
    <w:rsid w:val="00D81B4B"/>
    <w:rsid w:val="00D81E5C"/>
    <w:rsid w:val="00D827B9"/>
    <w:rsid w:val="00D84556"/>
    <w:rsid w:val="00D84FCF"/>
    <w:rsid w:val="00D861E4"/>
    <w:rsid w:val="00D86B91"/>
    <w:rsid w:val="00D9226D"/>
    <w:rsid w:val="00D934FD"/>
    <w:rsid w:val="00D93FCD"/>
    <w:rsid w:val="00DA1538"/>
    <w:rsid w:val="00DA1DF5"/>
    <w:rsid w:val="00DA27D1"/>
    <w:rsid w:val="00DA566C"/>
    <w:rsid w:val="00DA6FB0"/>
    <w:rsid w:val="00DB1F63"/>
    <w:rsid w:val="00DB2D0D"/>
    <w:rsid w:val="00DB368F"/>
    <w:rsid w:val="00DB3B02"/>
    <w:rsid w:val="00DB5B39"/>
    <w:rsid w:val="00DC1F99"/>
    <w:rsid w:val="00DC2940"/>
    <w:rsid w:val="00DC2CC2"/>
    <w:rsid w:val="00DC4D98"/>
    <w:rsid w:val="00DC5F58"/>
    <w:rsid w:val="00DC7951"/>
    <w:rsid w:val="00DD03A5"/>
    <w:rsid w:val="00DD6CD3"/>
    <w:rsid w:val="00DD78DF"/>
    <w:rsid w:val="00DE1ABE"/>
    <w:rsid w:val="00DE3275"/>
    <w:rsid w:val="00DE4D02"/>
    <w:rsid w:val="00DE5196"/>
    <w:rsid w:val="00DE5BA0"/>
    <w:rsid w:val="00DE5E6D"/>
    <w:rsid w:val="00DE7355"/>
    <w:rsid w:val="00DF61DA"/>
    <w:rsid w:val="00DF634D"/>
    <w:rsid w:val="00E00E1E"/>
    <w:rsid w:val="00E173AD"/>
    <w:rsid w:val="00E20D87"/>
    <w:rsid w:val="00E21660"/>
    <w:rsid w:val="00E24E90"/>
    <w:rsid w:val="00E27384"/>
    <w:rsid w:val="00E30828"/>
    <w:rsid w:val="00E321A1"/>
    <w:rsid w:val="00E40E27"/>
    <w:rsid w:val="00E43DC6"/>
    <w:rsid w:val="00E440E4"/>
    <w:rsid w:val="00E44C3F"/>
    <w:rsid w:val="00E47329"/>
    <w:rsid w:val="00E475DB"/>
    <w:rsid w:val="00E5062F"/>
    <w:rsid w:val="00E515F2"/>
    <w:rsid w:val="00E519E5"/>
    <w:rsid w:val="00E534E5"/>
    <w:rsid w:val="00E53EB8"/>
    <w:rsid w:val="00E5583B"/>
    <w:rsid w:val="00E558A6"/>
    <w:rsid w:val="00E564C1"/>
    <w:rsid w:val="00E578EF"/>
    <w:rsid w:val="00E6496F"/>
    <w:rsid w:val="00E6616F"/>
    <w:rsid w:val="00E67149"/>
    <w:rsid w:val="00E678AC"/>
    <w:rsid w:val="00E72DBA"/>
    <w:rsid w:val="00E772C9"/>
    <w:rsid w:val="00E82B67"/>
    <w:rsid w:val="00E8657F"/>
    <w:rsid w:val="00E87FAF"/>
    <w:rsid w:val="00E95B55"/>
    <w:rsid w:val="00E963BE"/>
    <w:rsid w:val="00EA1B6E"/>
    <w:rsid w:val="00EA46AC"/>
    <w:rsid w:val="00EA7BF6"/>
    <w:rsid w:val="00EB41F2"/>
    <w:rsid w:val="00EB4AF7"/>
    <w:rsid w:val="00EB4CE4"/>
    <w:rsid w:val="00EB6501"/>
    <w:rsid w:val="00EC0DF2"/>
    <w:rsid w:val="00EC1BBF"/>
    <w:rsid w:val="00EC2F85"/>
    <w:rsid w:val="00EC44F6"/>
    <w:rsid w:val="00ED02D4"/>
    <w:rsid w:val="00ED03EC"/>
    <w:rsid w:val="00ED04A2"/>
    <w:rsid w:val="00ED0ED5"/>
    <w:rsid w:val="00ED29A8"/>
    <w:rsid w:val="00ED3A09"/>
    <w:rsid w:val="00ED6A59"/>
    <w:rsid w:val="00ED6AC6"/>
    <w:rsid w:val="00EE21FB"/>
    <w:rsid w:val="00EE29E9"/>
    <w:rsid w:val="00EE73E9"/>
    <w:rsid w:val="00EF11EF"/>
    <w:rsid w:val="00EF1A52"/>
    <w:rsid w:val="00EF2673"/>
    <w:rsid w:val="00F016B7"/>
    <w:rsid w:val="00F03304"/>
    <w:rsid w:val="00F04125"/>
    <w:rsid w:val="00F0554A"/>
    <w:rsid w:val="00F07A28"/>
    <w:rsid w:val="00F13696"/>
    <w:rsid w:val="00F176F1"/>
    <w:rsid w:val="00F20389"/>
    <w:rsid w:val="00F247A0"/>
    <w:rsid w:val="00F24C6F"/>
    <w:rsid w:val="00F2517A"/>
    <w:rsid w:val="00F313A0"/>
    <w:rsid w:val="00F31F0E"/>
    <w:rsid w:val="00F33461"/>
    <w:rsid w:val="00F33DF5"/>
    <w:rsid w:val="00F34B74"/>
    <w:rsid w:val="00F37343"/>
    <w:rsid w:val="00F42EF2"/>
    <w:rsid w:val="00F464CA"/>
    <w:rsid w:val="00F50169"/>
    <w:rsid w:val="00F52626"/>
    <w:rsid w:val="00F53201"/>
    <w:rsid w:val="00F56228"/>
    <w:rsid w:val="00F657B8"/>
    <w:rsid w:val="00F65FCC"/>
    <w:rsid w:val="00F66B07"/>
    <w:rsid w:val="00F66C89"/>
    <w:rsid w:val="00F70255"/>
    <w:rsid w:val="00F74037"/>
    <w:rsid w:val="00F776C8"/>
    <w:rsid w:val="00F777BD"/>
    <w:rsid w:val="00F8298D"/>
    <w:rsid w:val="00F84F5A"/>
    <w:rsid w:val="00F87953"/>
    <w:rsid w:val="00F903D1"/>
    <w:rsid w:val="00F91375"/>
    <w:rsid w:val="00F92034"/>
    <w:rsid w:val="00F93904"/>
    <w:rsid w:val="00FA0357"/>
    <w:rsid w:val="00FA1104"/>
    <w:rsid w:val="00FA1838"/>
    <w:rsid w:val="00FA2B74"/>
    <w:rsid w:val="00FA2D5D"/>
    <w:rsid w:val="00FA67F5"/>
    <w:rsid w:val="00FB0615"/>
    <w:rsid w:val="00FB18BE"/>
    <w:rsid w:val="00FB1902"/>
    <w:rsid w:val="00FB1A1E"/>
    <w:rsid w:val="00FB3130"/>
    <w:rsid w:val="00FB590E"/>
    <w:rsid w:val="00FC41C3"/>
    <w:rsid w:val="00FC566E"/>
    <w:rsid w:val="00FC56A5"/>
    <w:rsid w:val="00FC5939"/>
    <w:rsid w:val="00FC7B58"/>
    <w:rsid w:val="00FD2011"/>
    <w:rsid w:val="00FD4887"/>
    <w:rsid w:val="00FD49C8"/>
    <w:rsid w:val="00FD552E"/>
    <w:rsid w:val="00FD55DE"/>
    <w:rsid w:val="00FD5EB1"/>
    <w:rsid w:val="00FE2CB8"/>
    <w:rsid w:val="00FE30A5"/>
    <w:rsid w:val="00FE3E03"/>
    <w:rsid w:val="00FE4B01"/>
    <w:rsid w:val="00FE517D"/>
    <w:rsid w:val="00FE57B0"/>
    <w:rsid w:val="00FF157B"/>
    <w:rsid w:val="00FF218B"/>
    <w:rsid w:val="00FF2CE5"/>
    <w:rsid w:val="00FF4004"/>
    <w:rsid w:val="00FF43C3"/>
    <w:rsid w:val="00FF47AA"/>
    <w:rsid w:val="00FF5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3665"/>
  <w15:docId w15:val="{F36049F4-06FF-4574-87A0-58129A22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5D"/>
    <w:pPr>
      <w:spacing w:after="160" w:line="259" w:lineRule="auto"/>
    </w:pPr>
  </w:style>
  <w:style w:type="paragraph" w:styleId="Rubrik1">
    <w:name w:val="heading 1"/>
    <w:basedOn w:val="Normal"/>
    <w:next w:val="Normal"/>
    <w:link w:val="Rubrik1Char"/>
    <w:uiPriority w:val="9"/>
    <w:qFormat/>
    <w:rsid w:val="00FA2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A2D5D"/>
    <w:pPr>
      <w:keepNext/>
      <w:spacing w:before="240" w:after="60" w:line="240" w:lineRule="auto"/>
      <w:outlineLvl w:val="1"/>
    </w:pPr>
    <w:rPr>
      <w:rFonts w:ascii="Arial" w:eastAsia="Times New Roman" w:hAnsi="Arial" w:cs="Arial"/>
      <w:b/>
      <w:bCs/>
      <w:iCs/>
      <w:sz w:val="24"/>
      <w:szCs w:val="28"/>
      <w:lang w:eastAsia="sv-SE"/>
    </w:rPr>
  </w:style>
  <w:style w:type="paragraph" w:styleId="Rubrik3">
    <w:name w:val="heading 3"/>
    <w:basedOn w:val="Normal"/>
    <w:next w:val="Normal"/>
    <w:link w:val="Rubrik3Char"/>
    <w:uiPriority w:val="9"/>
    <w:unhideWhenUsed/>
    <w:qFormat/>
    <w:rsid w:val="00FA2D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D5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rsid w:val="00FA2D5D"/>
    <w:rPr>
      <w:rFonts w:ascii="Arial" w:eastAsia="Times New Roman" w:hAnsi="Arial" w:cs="Arial"/>
      <w:b/>
      <w:bCs/>
      <w:iCs/>
      <w:sz w:val="24"/>
      <w:szCs w:val="28"/>
      <w:lang w:eastAsia="sv-SE"/>
    </w:rPr>
  </w:style>
  <w:style w:type="character" w:customStyle="1" w:styleId="Rubrik3Char">
    <w:name w:val="Rubrik 3 Char"/>
    <w:basedOn w:val="Standardstycketeckensnitt"/>
    <w:link w:val="Rubrik3"/>
    <w:uiPriority w:val="9"/>
    <w:rsid w:val="00FA2D5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FA2D5D"/>
    <w:pPr>
      <w:ind w:left="720"/>
      <w:contextualSpacing/>
    </w:pPr>
  </w:style>
  <w:style w:type="character" w:styleId="Hyperlnk">
    <w:name w:val="Hyperlink"/>
    <w:basedOn w:val="Standardstycketeckensnitt"/>
    <w:uiPriority w:val="99"/>
    <w:unhideWhenUsed/>
    <w:rsid w:val="00FA2D5D"/>
    <w:rPr>
      <w:color w:val="0000FF" w:themeColor="hyperlink"/>
      <w:u w:val="single"/>
    </w:rPr>
  </w:style>
  <w:style w:type="paragraph" w:styleId="Sidhuvud">
    <w:name w:val="header"/>
    <w:basedOn w:val="Normal"/>
    <w:link w:val="SidhuvudChar"/>
    <w:uiPriority w:val="99"/>
    <w:unhideWhenUsed/>
    <w:rsid w:val="00FA2D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2D5D"/>
  </w:style>
  <w:style w:type="paragraph" w:styleId="Sidfot">
    <w:name w:val="footer"/>
    <w:basedOn w:val="Normal"/>
    <w:link w:val="SidfotChar"/>
    <w:uiPriority w:val="99"/>
    <w:unhideWhenUsed/>
    <w:rsid w:val="00FA2D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2D5D"/>
  </w:style>
  <w:style w:type="paragraph" w:styleId="Innehllsfrteckningsrubrik">
    <w:name w:val="TOC Heading"/>
    <w:basedOn w:val="Rubrik1"/>
    <w:next w:val="Normal"/>
    <w:uiPriority w:val="39"/>
    <w:semiHidden/>
    <w:unhideWhenUsed/>
    <w:qFormat/>
    <w:rsid w:val="00FA2D5D"/>
    <w:pPr>
      <w:spacing w:line="276" w:lineRule="auto"/>
      <w:outlineLvl w:val="9"/>
    </w:pPr>
    <w:rPr>
      <w:lang w:eastAsia="sv-SE"/>
    </w:rPr>
  </w:style>
  <w:style w:type="paragraph" w:styleId="Innehll1">
    <w:name w:val="toc 1"/>
    <w:basedOn w:val="Normal"/>
    <w:next w:val="Normal"/>
    <w:autoRedefine/>
    <w:uiPriority w:val="39"/>
    <w:unhideWhenUsed/>
    <w:rsid w:val="00FA2D5D"/>
    <w:pPr>
      <w:spacing w:after="100"/>
    </w:pPr>
  </w:style>
  <w:style w:type="paragraph" w:styleId="Innehll2">
    <w:name w:val="toc 2"/>
    <w:basedOn w:val="Normal"/>
    <w:next w:val="Normal"/>
    <w:autoRedefine/>
    <w:uiPriority w:val="39"/>
    <w:unhideWhenUsed/>
    <w:rsid w:val="00FA2D5D"/>
    <w:pPr>
      <w:spacing w:after="100"/>
      <w:ind w:left="220"/>
    </w:pPr>
  </w:style>
  <w:style w:type="paragraph" w:styleId="Innehll3">
    <w:name w:val="toc 3"/>
    <w:basedOn w:val="Normal"/>
    <w:next w:val="Normal"/>
    <w:autoRedefine/>
    <w:uiPriority w:val="39"/>
    <w:unhideWhenUsed/>
    <w:rsid w:val="00FA2D5D"/>
    <w:pPr>
      <w:spacing w:after="100"/>
      <w:ind w:left="440"/>
    </w:pPr>
  </w:style>
  <w:style w:type="paragraph" w:styleId="Ballongtext">
    <w:name w:val="Balloon Text"/>
    <w:basedOn w:val="Normal"/>
    <w:link w:val="BallongtextChar"/>
    <w:uiPriority w:val="99"/>
    <w:semiHidden/>
    <w:unhideWhenUsed/>
    <w:rsid w:val="00FA2D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2D5D"/>
    <w:rPr>
      <w:rFonts w:ascii="Tahoma" w:hAnsi="Tahoma" w:cs="Tahoma"/>
      <w:sz w:val="16"/>
      <w:szCs w:val="16"/>
    </w:rPr>
  </w:style>
  <w:style w:type="character" w:styleId="Kommentarsreferens">
    <w:name w:val="annotation reference"/>
    <w:basedOn w:val="Standardstycketeckensnitt"/>
    <w:uiPriority w:val="99"/>
    <w:semiHidden/>
    <w:unhideWhenUsed/>
    <w:rsid w:val="00596D31"/>
    <w:rPr>
      <w:sz w:val="16"/>
      <w:szCs w:val="16"/>
    </w:rPr>
  </w:style>
  <w:style w:type="paragraph" w:styleId="Kommentarer">
    <w:name w:val="annotation text"/>
    <w:basedOn w:val="Normal"/>
    <w:link w:val="KommentarerChar"/>
    <w:uiPriority w:val="99"/>
    <w:unhideWhenUsed/>
    <w:rsid w:val="00596D31"/>
    <w:pPr>
      <w:spacing w:line="240" w:lineRule="auto"/>
    </w:pPr>
    <w:rPr>
      <w:sz w:val="20"/>
      <w:szCs w:val="20"/>
    </w:rPr>
  </w:style>
  <w:style w:type="character" w:customStyle="1" w:styleId="KommentarerChar">
    <w:name w:val="Kommentarer Char"/>
    <w:basedOn w:val="Standardstycketeckensnitt"/>
    <w:link w:val="Kommentarer"/>
    <w:uiPriority w:val="99"/>
    <w:rsid w:val="00596D31"/>
    <w:rPr>
      <w:sz w:val="20"/>
      <w:szCs w:val="20"/>
    </w:rPr>
  </w:style>
  <w:style w:type="paragraph" w:styleId="Kommentarsmne">
    <w:name w:val="annotation subject"/>
    <w:basedOn w:val="Kommentarer"/>
    <w:next w:val="Kommentarer"/>
    <w:link w:val="KommentarsmneChar"/>
    <w:uiPriority w:val="99"/>
    <w:semiHidden/>
    <w:unhideWhenUsed/>
    <w:rsid w:val="00596D31"/>
    <w:rPr>
      <w:b/>
      <w:bCs/>
    </w:rPr>
  </w:style>
  <w:style w:type="character" w:customStyle="1" w:styleId="KommentarsmneChar">
    <w:name w:val="Kommentarsämne Char"/>
    <w:basedOn w:val="KommentarerChar"/>
    <w:link w:val="Kommentarsmne"/>
    <w:uiPriority w:val="99"/>
    <w:semiHidden/>
    <w:rsid w:val="00596D31"/>
    <w:rPr>
      <w:b/>
      <w:bCs/>
      <w:sz w:val="20"/>
      <w:szCs w:val="20"/>
    </w:rPr>
  </w:style>
  <w:style w:type="table" w:styleId="Tabellrutnt">
    <w:name w:val="Table Grid"/>
    <w:basedOn w:val="Normaltabell"/>
    <w:uiPriority w:val="39"/>
    <w:rsid w:val="00FE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D3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2C723A02491943A9D2CBDE4D173A7B" ma:contentTypeVersion="14" ma:contentTypeDescription="Skapa ett nytt dokument." ma:contentTypeScope="" ma:versionID="da2029502c2799e5650f64da8546c65d">
  <xsd:schema xmlns:xsd="http://www.w3.org/2001/XMLSchema" xmlns:xs="http://www.w3.org/2001/XMLSchema" xmlns:p="http://schemas.microsoft.com/office/2006/metadata/properties" xmlns:ns1="http://schemas.microsoft.com/sharepoint/v3" xmlns:ns2="897cf4a6-a55b-43da-b2c3-2d65d072875e" xmlns:ns3="11b5a579-3f41-4b1d-8d79-c9b8f7ff1c3a" targetNamespace="http://schemas.microsoft.com/office/2006/metadata/properties" ma:root="true" ma:fieldsID="cf94b4fa370eff40a8d7bb107da14de6" ns1:_="" ns2:_="" ns3:_="">
    <xsd:import namespace="http://schemas.microsoft.com/sharepoint/v3"/>
    <xsd:import namespace="897cf4a6-a55b-43da-b2c3-2d65d072875e"/>
    <xsd:import namespace="11b5a579-3f41-4b1d-8d79-c9b8f7ff1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ör enhetlig efterlevnadsprincip" ma:hidden="true" ma:internalName="_ip_UnifiedCompliancePolicyProperties">
      <xsd:simpleType>
        <xsd:restriction base="dms:Note"/>
      </xsd:simpleType>
    </xsd:element>
    <xsd:element name="_ip_UnifiedCompliancePolicyUIAction" ma:index="16"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f4a6-a55b-43da-b2c3-2d65d07287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5a579-3f41-4b1d-8d79-c9b8f7ff1c3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2F6AE1-1416-4C7B-B984-E93C6E439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7cf4a6-a55b-43da-b2c3-2d65d072875e"/>
    <ds:schemaRef ds:uri="11b5a579-3f41-4b1d-8d79-c9b8f7ff1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22BC3-63EB-49EF-B7C4-BD56A7DC63C5}">
  <ds:schemaRefs>
    <ds:schemaRef ds:uri="http://schemas.microsoft.com/sharepoint/v3/contenttype/forms"/>
  </ds:schemaRefs>
</ds:datastoreItem>
</file>

<file path=customXml/itemProps3.xml><?xml version="1.0" encoding="utf-8"?>
<ds:datastoreItem xmlns:ds="http://schemas.openxmlformats.org/officeDocument/2006/customXml" ds:itemID="{0398EE99-81EB-4FF0-B03B-3A749552B8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12880</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Säters Kommun</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Perrault</dc:creator>
  <cp:lastModifiedBy>Cia Melvindotter</cp:lastModifiedBy>
  <cp:revision>2</cp:revision>
  <cp:lastPrinted>2022-08-26T12:33:00Z</cp:lastPrinted>
  <dcterms:created xsi:type="dcterms:W3CDTF">2022-08-29T11:37:00Z</dcterms:created>
  <dcterms:modified xsi:type="dcterms:W3CDTF">2022-08-29T11:37:00Z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0x0101001D2C723A02491943A9D2CBDE4D173A7B</vt:lpwstr>
  </property>
</Properties>
</file>